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F6" w:rsidRDefault="00B458F6" w:rsidP="00B458F6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</w:rPr>
        <w:drawing>
          <wp:inline distT="0" distB="0" distL="0" distR="0">
            <wp:extent cx="596498" cy="771525"/>
            <wp:effectExtent l="19050" t="0" r="0" b="0"/>
            <wp:docPr id="1" name="Image 0" descr="logosnjCGT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njCGTquadr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595" cy="77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8F6" w:rsidRDefault="00B458F6" w:rsidP="00E53515">
      <w:pPr>
        <w:jc w:val="center"/>
        <w:rPr>
          <w:rFonts w:ascii="Arial" w:hAnsi="Arial"/>
          <w:b/>
          <w:sz w:val="36"/>
          <w:szCs w:val="36"/>
        </w:rPr>
      </w:pPr>
    </w:p>
    <w:p w:rsidR="00E53515" w:rsidRPr="00E53515" w:rsidRDefault="00E53515" w:rsidP="00E53515">
      <w:pPr>
        <w:jc w:val="center"/>
        <w:rPr>
          <w:rFonts w:ascii="Arial" w:hAnsi="Arial"/>
          <w:b/>
          <w:sz w:val="36"/>
          <w:szCs w:val="36"/>
        </w:rPr>
      </w:pPr>
      <w:r w:rsidRPr="00E53515">
        <w:rPr>
          <w:rFonts w:ascii="Arial" w:hAnsi="Arial"/>
          <w:b/>
          <w:sz w:val="36"/>
          <w:szCs w:val="36"/>
        </w:rPr>
        <w:t>Les journalistes et la frénésie du scandale</w:t>
      </w:r>
    </w:p>
    <w:p w:rsidR="00A94069" w:rsidRDefault="00A94069">
      <w:pPr>
        <w:rPr>
          <w:rFonts w:ascii="Arial" w:hAnsi="Arial"/>
        </w:rPr>
      </w:pPr>
    </w:p>
    <w:p w:rsidR="00A94069" w:rsidRDefault="00E53515" w:rsidP="00DD3B6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y a Donald </w:t>
      </w:r>
      <w:proofErr w:type="spellStart"/>
      <w:r>
        <w:rPr>
          <w:rFonts w:ascii="Arial" w:hAnsi="Arial"/>
        </w:rPr>
        <w:t>Trump</w:t>
      </w:r>
      <w:proofErr w:type="spellEnd"/>
      <w:r>
        <w:rPr>
          <w:rFonts w:ascii="Arial" w:hAnsi="Arial"/>
        </w:rPr>
        <w:t> ;</w:t>
      </w:r>
      <w:r w:rsidR="00A94069">
        <w:rPr>
          <w:rFonts w:ascii="Arial" w:hAnsi="Arial"/>
        </w:rPr>
        <w:t xml:space="preserve"> y aura-t-il aussi Emmanuel Macron pour fustiger les médias ?</w:t>
      </w:r>
    </w:p>
    <w:p w:rsidR="00A94069" w:rsidRDefault="00A94069" w:rsidP="00DD3B63">
      <w:pPr>
        <w:jc w:val="both"/>
        <w:rPr>
          <w:rFonts w:ascii="Arial" w:hAnsi="Arial"/>
        </w:rPr>
      </w:pPr>
      <w:r>
        <w:rPr>
          <w:rFonts w:ascii="Arial" w:hAnsi="Arial"/>
        </w:rPr>
        <w:t>Chaque jour apporte son lot de mesures pour éloigner les journalistes et sa petite phrase pour dénoncer le traitement de l’information.</w:t>
      </w:r>
      <w:r w:rsidR="0042456C">
        <w:rPr>
          <w:rFonts w:ascii="Arial" w:hAnsi="Arial"/>
        </w:rPr>
        <w:t xml:space="preserve"> C’est plus soft que du </w:t>
      </w:r>
      <w:proofErr w:type="spellStart"/>
      <w:r w:rsidR="0042456C">
        <w:rPr>
          <w:rFonts w:ascii="Arial" w:hAnsi="Arial"/>
        </w:rPr>
        <w:t>Trump</w:t>
      </w:r>
      <w:proofErr w:type="spellEnd"/>
      <w:r w:rsidR="0042456C">
        <w:rPr>
          <w:rFonts w:ascii="Arial" w:hAnsi="Arial"/>
        </w:rPr>
        <w:t>, mais c’est aussi dévastateur pour le journalisme d’information.</w:t>
      </w:r>
    </w:p>
    <w:p w:rsidR="00004419" w:rsidRDefault="00004419" w:rsidP="00DD3B63">
      <w:pPr>
        <w:jc w:val="both"/>
        <w:rPr>
          <w:rFonts w:ascii="Arial" w:hAnsi="Arial"/>
        </w:rPr>
      </w:pPr>
    </w:p>
    <w:p w:rsidR="00A94069" w:rsidRDefault="00A94069" w:rsidP="00DD3B6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Au cours de son discours devant le congrès à Versailles, le président de la République s’est senti obligé de mettre en cause une prétendue </w:t>
      </w:r>
      <w:r w:rsidRPr="00497730">
        <w:rPr>
          <w:rFonts w:ascii="Arial" w:hAnsi="Arial"/>
          <w:i/>
        </w:rPr>
        <w:t>« recherche incessante du scandale, avec le viol permanent de la présomption d’innocence, avec cette chasse à l’homme où parfois les réputations sont détruites. »</w:t>
      </w:r>
      <w:r w:rsidR="0042456C">
        <w:rPr>
          <w:rFonts w:ascii="Arial" w:hAnsi="Arial"/>
        </w:rPr>
        <w:t xml:space="preserve"> La référence aux affaires Fillon, Ferrand, Bayrou, </w:t>
      </w:r>
      <w:r w:rsidR="00004419">
        <w:rPr>
          <w:rFonts w:ascii="Arial" w:hAnsi="Arial"/>
        </w:rPr>
        <w:t>d</w:t>
      </w:r>
      <w:r w:rsidR="0042456C">
        <w:rPr>
          <w:rFonts w:ascii="Arial" w:hAnsi="Arial"/>
        </w:rPr>
        <w:t xml:space="preserve">e </w:t>
      </w:r>
      <w:proofErr w:type="spellStart"/>
      <w:r w:rsidR="0042456C">
        <w:rPr>
          <w:rFonts w:ascii="Arial" w:hAnsi="Arial"/>
        </w:rPr>
        <w:t>Sarnez</w:t>
      </w:r>
      <w:proofErr w:type="spellEnd"/>
      <w:r w:rsidR="0042456C">
        <w:rPr>
          <w:rFonts w:ascii="Arial" w:hAnsi="Arial"/>
        </w:rPr>
        <w:t xml:space="preserve"> ou encore Pénicau</w:t>
      </w:r>
      <w:r w:rsidR="00497730">
        <w:rPr>
          <w:rFonts w:ascii="Arial" w:hAnsi="Arial"/>
        </w:rPr>
        <w:t>d</w:t>
      </w:r>
      <w:r w:rsidR="0042456C">
        <w:rPr>
          <w:rFonts w:ascii="Arial" w:hAnsi="Arial"/>
        </w:rPr>
        <w:t xml:space="preserve"> n’a pas été prononcée, mais elle était évidente.</w:t>
      </w:r>
    </w:p>
    <w:p w:rsidR="00004419" w:rsidRDefault="00004419" w:rsidP="00DD3B63">
      <w:pPr>
        <w:jc w:val="both"/>
        <w:rPr>
          <w:rFonts w:ascii="Arial" w:hAnsi="Arial"/>
        </w:rPr>
      </w:pPr>
    </w:p>
    <w:p w:rsidR="00A94069" w:rsidRDefault="00A94069" w:rsidP="00DD3B63">
      <w:pPr>
        <w:jc w:val="both"/>
        <w:rPr>
          <w:rFonts w:ascii="Arial" w:hAnsi="Arial"/>
        </w:rPr>
      </w:pPr>
      <w:r>
        <w:rPr>
          <w:rFonts w:ascii="Arial" w:hAnsi="Arial"/>
        </w:rPr>
        <w:t>Le SNJ-CGT dénonce l’amalgame entre information du citoyen et presse à scandale.</w:t>
      </w:r>
    </w:p>
    <w:p w:rsidR="00A94069" w:rsidRDefault="00A94069" w:rsidP="00DD3B63">
      <w:pPr>
        <w:jc w:val="both"/>
        <w:rPr>
          <w:rFonts w:ascii="Arial" w:hAnsi="Arial"/>
        </w:rPr>
      </w:pPr>
      <w:r>
        <w:rPr>
          <w:rFonts w:ascii="Arial" w:hAnsi="Arial"/>
        </w:rPr>
        <w:t>Les enquêtes sur les af</w:t>
      </w:r>
      <w:r w:rsidR="0042456C">
        <w:rPr>
          <w:rFonts w:ascii="Arial" w:hAnsi="Arial"/>
        </w:rPr>
        <w:t>faires touchant des candidats</w:t>
      </w:r>
      <w:r>
        <w:rPr>
          <w:rFonts w:ascii="Arial" w:hAnsi="Arial"/>
        </w:rPr>
        <w:t xml:space="preserve"> des élus</w:t>
      </w:r>
      <w:r w:rsidR="0042456C">
        <w:rPr>
          <w:rFonts w:ascii="Arial" w:hAnsi="Arial"/>
        </w:rPr>
        <w:t xml:space="preserve"> ou des ministres</w:t>
      </w:r>
      <w:r>
        <w:rPr>
          <w:rFonts w:ascii="Arial" w:hAnsi="Arial"/>
        </w:rPr>
        <w:t xml:space="preserve"> ont été réalisées par des journalistes au dessus de tout soupçon</w:t>
      </w:r>
      <w:r w:rsidR="00DD3B63">
        <w:rPr>
          <w:rFonts w:ascii="Arial" w:hAnsi="Arial"/>
        </w:rPr>
        <w:t>, nullement frénétiques,</w:t>
      </w:r>
      <w:r>
        <w:rPr>
          <w:rFonts w:ascii="Arial" w:hAnsi="Arial"/>
        </w:rPr>
        <w:t xml:space="preserve"> et non par des salariés dont les employeurs font commerce du scandale</w:t>
      </w:r>
      <w:r w:rsidR="0042456C">
        <w:rPr>
          <w:rFonts w:ascii="Arial" w:hAnsi="Arial"/>
        </w:rPr>
        <w:t>.</w:t>
      </w:r>
    </w:p>
    <w:p w:rsidR="00004419" w:rsidRDefault="00004419" w:rsidP="00DD3B63">
      <w:pPr>
        <w:jc w:val="both"/>
        <w:rPr>
          <w:rFonts w:ascii="Arial" w:hAnsi="Arial"/>
        </w:rPr>
      </w:pPr>
    </w:p>
    <w:p w:rsidR="0042456C" w:rsidRDefault="0042456C" w:rsidP="00DD3B63">
      <w:pPr>
        <w:jc w:val="both"/>
        <w:rPr>
          <w:rFonts w:ascii="Arial" w:hAnsi="Arial"/>
        </w:rPr>
      </w:pPr>
      <w:r>
        <w:rPr>
          <w:rFonts w:ascii="Arial" w:hAnsi="Arial"/>
        </w:rPr>
        <w:t>La sortie du président de la République n’est-il pas un appel aux milliardaires qui ont fait main basse sur les grands médias (Pinault, Dassault, Drahi, Bolloré, Niel et autres) de contrôler</w:t>
      </w:r>
      <w:r w:rsidR="00E53515">
        <w:rPr>
          <w:rFonts w:ascii="Arial" w:hAnsi="Arial"/>
        </w:rPr>
        <w:t xml:space="preserve"> davantage encore</w:t>
      </w:r>
      <w:bookmarkStart w:id="0" w:name="_GoBack"/>
      <w:bookmarkEnd w:id="0"/>
      <w:r>
        <w:rPr>
          <w:rFonts w:ascii="Arial" w:hAnsi="Arial"/>
        </w:rPr>
        <w:t xml:space="preserve"> le</w:t>
      </w:r>
      <w:r w:rsidR="00E53515">
        <w:rPr>
          <w:rFonts w:ascii="Arial" w:hAnsi="Arial"/>
        </w:rPr>
        <w:t>ur</w:t>
      </w:r>
      <w:r>
        <w:rPr>
          <w:rFonts w:ascii="Arial" w:hAnsi="Arial"/>
        </w:rPr>
        <w:t>s rédactions et l’information ?</w:t>
      </w:r>
    </w:p>
    <w:p w:rsidR="00004419" w:rsidRDefault="00004419" w:rsidP="00DD3B63">
      <w:pPr>
        <w:jc w:val="both"/>
        <w:rPr>
          <w:rFonts w:ascii="Arial" w:hAnsi="Arial"/>
        </w:rPr>
      </w:pPr>
    </w:p>
    <w:p w:rsidR="00A94069" w:rsidRDefault="0042456C" w:rsidP="00DD3B63">
      <w:pPr>
        <w:jc w:val="both"/>
        <w:rPr>
          <w:rFonts w:ascii="Arial" w:hAnsi="Arial"/>
        </w:rPr>
      </w:pPr>
      <w:r>
        <w:rPr>
          <w:rFonts w:ascii="Arial" w:hAnsi="Arial"/>
        </w:rPr>
        <w:t>Les informations à propos des turpitudes de certains représentants des citoyens n’ont pas été fabriquées par les journalistes, mais elles ont été étayées</w:t>
      </w:r>
      <w:r w:rsidR="00E53515">
        <w:rPr>
          <w:rFonts w:ascii="Arial" w:hAnsi="Arial"/>
        </w:rPr>
        <w:t xml:space="preserve"> à l’issue d’enquêtes sérieuses</w:t>
      </w:r>
      <w:r w:rsidR="00497730">
        <w:rPr>
          <w:rFonts w:ascii="Arial" w:hAnsi="Arial"/>
        </w:rPr>
        <w:t xml:space="preserve"> au long cours </w:t>
      </w:r>
      <w:r>
        <w:rPr>
          <w:rFonts w:ascii="Arial" w:hAnsi="Arial"/>
        </w:rPr>
        <w:t>par des professionnels rigoureux.</w:t>
      </w:r>
    </w:p>
    <w:p w:rsidR="00004419" w:rsidRDefault="00004419" w:rsidP="00DD3B63">
      <w:pPr>
        <w:jc w:val="both"/>
        <w:rPr>
          <w:rFonts w:ascii="Arial" w:hAnsi="Arial"/>
        </w:rPr>
      </w:pPr>
    </w:p>
    <w:p w:rsidR="0042456C" w:rsidRDefault="0042456C" w:rsidP="00DD3B6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Auraient-ils dû taire leurs informations et passer sous silence des faits qui, pour certains, se sont avérés </w:t>
      </w:r>
      <w:r w:rsidR="00DD3B63">
        <w:rPr>
          <w:rFonts w:ascii="Arial" w:hAnsi="Arial"/>
        </w:rPr>
        <w:t>graves. Le citoyen a droit à toutes les informations et ce n’est ni au pouvoir, ni aux patrons de dire ce qui est publiable et ce qui ne l’est pas.</w:t>
      </w:r>
    </w:p>
    <w:p w:rsidR="00004419" w:rsidRDefault="00004419" w:rsidP="00DD3B63">
      <w:pPr>
        <w:jc w:val="both"/>
        <w:rPr>
          <w:rFonts w:ascii="Arial" w:hAnsi="Arial"/>
        </w:rPr>
      </w:pPr>
    </w:p>
    <w:p w:rsidR="00DD3B63" w:rsidRDefault="00DD3B63" w:rsidP="00DD3B63">
      <w:pPr>
        <w:jc w:val="both"/>
        <w:rPr>
          <w:rFonts w:ascii="Arial" w:hAnsi="Arial"/>
        </w:rPr>
      </w:pPr>
      <w:r>
        <w:rPr>
          <w:rFonts w:ascii="Arial" w:hAnsi="Arial"/>
        </w:rPr>
        <w:t>Emmanuel Macron qui veut une république exemplaire et prône la transparence devrait s’engager à libérer l’information des puissances d‘argent, souvent très proches de lui.</w:t>
      </w:r>
    </w:p>
    <w:p w:rsidR="00004419" w:rsidRDefault="00004419" w:rsidP="00DD3B63">
      <w:pPr>
        <w:jc w:val="both"/>
        <w:rPr>
          <w:rFonts w:ascii="Arial" w:hAnsi="Arial"/>
        </w:rPr>
      </w:pPr>
    </w:p>
    <w:p w:rsidR="00DD3B63" w:rsidRDefault="00DD3B63" w:rsidP="00DD3B63">
      <w:pPr>
        <w:jc w:val="both"/>
        <w:rPr>
          <w:rFonts w:ascii="Arial" w:hAnsi="Arial"/>
        </w:rPr>
      </w:pPr>
      <w:r>
        <w:rPr>
          <w:rFonts w:ascii="Arial" w:hAnsi="Arial"/>
        </w:rPr>
        <w:t>Le SNJ-CGT doit-il lui rappeler l’un de ses engagements de campagne, d’assurer l’indépendance des rédactions ?</w:t>
      </w:r>
    </w:p>
    <w:p w:rsidR="00004419" w:rsidRDefault="00004419" w:rsidP="00DD3B63">
      <w:pPr>
        <w:jc w:val="both"/>
        <w:rPr>
          <w:rFonts w:ascii="Arial" w:hAnsi="Arial"/>
        </w:rPr>
      </w:pPr>
    </w:p>
    <w:p w:rsidR="00A94069" w:rsidRDefault="00DD3B63" w:rsidP="00DD3B63">
      <w:pPr>
        <w:jc w:val="both"/>
        <w:rPr>
          <w:rFonts w:ascii="Arial" w:hAnsi="Arial"/>
        </w:rPr>
      </w:pPr>
      <w:r w:rsidRPr="00497730">
        <w:rPr>
          <w:rFonts w:ascii="Arial" w:hAnsi="Arial"/>
          <w:i/>
        </w:rPr>
        <w:t>« Oui, nous voulons une société de la confiance,</w:t>
      </w:r>
      <w:r w:rsidR="00E53515" w:rsidRPr="00497730">
        <w:rPr>
          <w:rFonts w:ascii="Arial" w:hAnsi="Arial"/>
          <w:i/>
        </w:rPr>
        <w:t xml:space="preserve"> a-t-il déclaré à Versailles » </w:t>
      </w:r>
      <w:r w:rsidR="00E53515">
        <w:rPr>
          <w:rFonts w:ascii="Arial" w:hAnsi="Arial"/>
        </w:rPr>
        <w:t>; mais en fustigeant les journalistes, il participe au rejet des médias par les citoyens et au discrédit de toute une profession.</w:t>
      </w:r>
    </w:p>
    <w:p w:rsidR="00004419" w:rsidRDefault="00004419" w:rsidP="00DD3B63">
      <w:pPr>
        <w:jc w:val="both"/>
        <w:rPr>
          <w:rFonts w:ascii="Arial" w:hAnsi="Arial"/>
        </w:rPr>
      </w:pPr>
    </w:p>
    <w:p w:rsidR="00004419" w:rsidRDefault="00B458F6" w:rsidP="00DD3B63">
      <w:pPr>
        <w:jc w:val="both"/>
        <w:rPr>
          <w:rFonts w:ascii="Arial" w:hAnsi="Arial"/>
        </w:rPr>
      </w:pPr>
      <w:r>
        <w:rPr>
          <w:rFonts w:ascii="Arial" w:hAnsi="Arial"/>
        </w:rPr>
        <w:t>SNJ-CGT</w:t>
      </w:r>
      <w:r w:rsidR="00004419">
        <w:rPr>
          <w:rFonts w:ascii="Arial" w:hAnsi="Arial"/>
        </w:rPr>
        <w:t>, le mercredi 5 juillet 2017</w:t>
      </w:r>
    </w:p>
    <w:p w:rsidR="00004419" w:rsidRPr="00A94069" w:rsidRDefault="00004419" w:rsidP="00DD3B63">
      <w:pPr>
        <w:jc w:val="both"/>
        <w:rPr>
          <w:rFonts w:ascii="Arial" w:hAnsi="Arial"/>
        </w:rPr>
      </w:pPr>
    </w:p>
    <w:sectPr w:rsidR="00004419" w:rsidRPr="00A94069" w:rsidSect="00E1279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94069"/>
    <w:rsid w:val="00004419"/>
    <w:rsid w:val="00276FC8"/>
    <w:rsid w:val="0042456C"/>
    <w:rsid w:val="00497730"/>
    <w:rsid w:val="006F15F8"/>
    <w:rsid w:val="0084793A"/>
    <w:rsid w:val="00A94069"/>
    <w:rsid w:val="00B40CCC"/>
    <w:rsid w:val="00B458F6"/>
    <w:rsid w:val="00BB4410"/>
    <w:rsid w:val="00C362D1"/>
    <w:rsid w:val="00DD3B63"/>
    <w:rsid w:val="00E12797"/>
    <w:rsid w:val="00E53515"/>
    <w:rsid w:val="00FF06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4069"/>
  </w:style>
  <w:style w:type="paragraph" w:styleId="Textedebulles">
    <w:name w:val="Balloon Text"/>
    <w:basedOn w:val="Normal"/>
    <w:link w:val="TextedebullesCar"/>
    <w:uiPriority w:val="99"/>
    <w:semiHidden/>
    <w:unhideWhenUsed/>
    <w:rsid w:val="00B45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4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SNJ POSTE 2</cp:lastModifiedBy>
  <cp:revision>3</cp:revision>
  <dcterms:created xsi:type="dcterms:W3CDTF">2017-07-05T08:10:00Z</dcterms:created>
  <dcterms:modified xsi:type="dcterms:W3CDTF">2017-07-05T09:03:00Z</dcterms:modified>
</cp:coreProperties>
</file>