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C9" w:rsidRPr="0082482B" w:rsidRDefault="00F72C62" w:rsidP="003C64C9">
      <w:pPr>
        <w:widowControl w:val="0"/>
        <w:autoSpaceDE w:val="0"/>
        <w:autoSpaceDN w:val="0"/>
        <w:adjustRightInd w:val="0"/>
        <w:spacing w:line="360" w:lineRule="auto"/>
        <w:jc w:val="center"/>
        <w:rPr>
          <w:rFonts w:ascii="Arial" w:hAnsi="Arial" w:cs="Arial"/>
          <w:b/>
          <w:color w:val="111111"/>
          <w:sz w:val="36"/>
          <w:szCs w:val="36"/>
        </w:rPr>
      </w:pPr>
      <w:r w:rsidRPr="00CB674D">
        <w:rPr>
          <w:rFonts w:ascii="Arial" w:hAnsi="Arial" w:cs="Arial"/>
          <w:b/>
          <w:noProof/>
          <w:sz w:val="36"/>
          <w:szCs w:val="52"/>
          <w:lang w:eastAsia="fr-FR"/>
        </w:rPr>
        <w:drawing>
          <wp:anchor distT="0" distB="0" distL="114300" distR="114300" simplePos="0" relativeHeight="251657728" behindDoc="1" locked="0" layoutInCell="1" allowOverlap="1">
            <wp:simplePos x="0" y="0"/>
            <wp:positionH relativeFrom="column">
              <wp:posOffset>-457200</wp:posOffset>
            </wp:positionH>
            <wp:positionV relativeFrom="paragraph">
              <wp:posOffset>-457835</wp:posOffset>
            </wp:positionV>
            <wp:extent cx="1150620" cy="1486535"/>
            <wp:effectExtent l="19050" t="0" r="0" b="0"/>
            <wp:wrapTight wrapText="bothSides">
              <wp:wrapPolygon edited="0">
                <wp:start x="-358" y="0"/>
                <wp:lineTo x="-358" y="21314"/>
                <wp:lineTo x="21457" y="21314"/>
                <wp:lineTo x="21457" y="0"/>
                <wp:lineTo x="-358"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srcRect/>
                    <a:stretch>
                      <a:fillRect/>
                    </a:stretch>
                  </pic:blipFill>
                  <pic:spPr bwMode="auto">
                    <a:xfrm>
                      <a:off x="0" y="0"/>
                      <a:ext cx="1150620" cy="1486535"/>
                    </a:xfrm>
                    <a:prstGeom prst="rect">
                      <a:avLst/>
                    </a:prstGeom>
                    <a:noFill/>
                    <a:ln w="9525">
                      <a:noFill/>
                      <a:miter lim="800000"/>
                      <a:headEnd/>
                      <a:tailEnd/>
                    </a:ln>
                  </pic:spPr>
                </pic:pic>
              </a:graphicData>
            </a:graphic>
          </wp:anchor>
        </w:drawing>
      </w:r>
      <w:bookmarkStart w:id="0" w:name="_GoBack"/>
      <w:bookmarkEnd w:id="0"/>
      <w:r w:rsidR="003C64C9">
        <w:rPr>
          <w:rFonts w:ascii="Arial" w:hAnsi="Arial" w:cs="Arial"/>
          <w:b/>
          <w:color w:val="111111"/>
          <w:sz w:val="36"/>
          <w:szCs w:val="36"/>
        </w:rPr>
        <w:t>Contrats aidés</w:t>
      </w:r>
      <w:r w:rsidR="003C64C9" w:rsidRPr="0082482B">
        <w:rPr>
          <w:rFonts w:ascii="Arial" w:hAnsi="Arial" w:cs="Arial"/>
          <w:b/>
          <w:color w:val="111111"/>
          <w:sz w:val="36"/>
          <w:szCs w:val="36"/>
        </w:rPr>
        <w:t xml:space="preserve"> : </w:t>
      </w:r>
      <w:r w:rsidR="003C64C9">
        <w:rPr>
          <w:rFonts w:ascii="Arial" w:hAnsi="Arial" w:cs="Arial"/>
          <w:b/>
          <w:color w:val="111111"/>
          <w:sz w:val="36"/>
          <w:szCs w:val="36"/>
        </w:rPr>
        <w:t xml:space="preserve">Le SNJ-CGT solidaire </w:t>
      </w:r>
      <w:r w:rsidR="00FE3634">
        <w:rPr>
          <w:rFonts w:ascii="Arial" w:hAnsi="Arial" w:cs="Arial"/>
          <w:b/>
          <w:color w:val="111111"/>
          <w:sz w:val="36"/>
          <w:szCs w:val="36"/>
        </w:rPr>
        <w:br/>
      </w:r>
      <w:r w:rsidR="003C64C9">
        <w:rPr>
          <w:rFonts w:ascii="Arial" w:hAnsi="Arial" w:cs="Arial"/>
          <w:b/>
          <w:color w:val="111111"/>
          <w:sz w:val="36"/>
          <w:szCs w:val="36"/>
        </w:rPr>
        <w:t>des journalistes des radios locales privées</w:t>
      </w:r>
    </w:p>
    <w:p w:rsidR="003C64C9" w:rsidRDefault="003C64C9" w:rsidP="003C64C9">
      <w:pPr>
        <w:widowControl w:val="0"/>
        <w:autoSpaceDE w:val="0"/>
        <w:autoSpaceDN w:val="0"/>
        <w:adjustRightInd w:val="0"/>
        <w:spacing w:line="360" w:lineRule="auto"/>
        <w:jc w:val="center"/>
        <w:rPr>
          <w:rFonts w:ascii="Arial" w:hAnsi="Arial" w:cs="Arial"/>
          <w:color w:val="535353"/>
        </w:rPr>
      </w:pPr>
    </w:p>
    <w:p w:rsidR="003C64C9" w:rsidRDefault="003C64C9" w:rsidP="003C64C9">
      <w:pPr>
        <w:widowControl w:val="0"/>
        <w:autoSpaceDE w:val="0"/>
        <w:autoSpaceDN w:val="0"/>
        <w:adjustRightInd w:val="0"/>
        <w:jc w:val="both"/>
        <w:rPr>
          <w:rFonts w:ascii="Arial" w:hAnsi="Arial" w:cs="Arial"/>
          <w:color w:val="535353"/>
        </w:rPr>
      </w:pPr>
    </w:p>
    <w:p w:rsidR="003C64C9" w:rsidRDefault="003C64C9" w:rsidP="003C64C9">
      <w:pPr>
        <w:widowControl w:val="0"/>
        <w:autoSpaceDE w:val="0"/>
        <w:autoSpaceDN w:val="0"/>
        <w:adjustRightInd w:val="0"/>
        <w:jc w:val="both"/>
        <w:rPr>
          <w:rFonts w:ascii="Arial" w:hAnsi="Arial" w:cs="Arial"/>
          <w:color w:val="535353"/>
        </w:rPr>
      </w:pPr>
    </w:p>
    <w:p w:rsidR="003C64C9" w:rsidRDefault="003C64C9" w:rsidP="003C64C9">
      <w:pPr>
        <w:widowControl w:val="0"/>
        <w:autoSpaceDE w:val="0"/>
        <w:autoSpaceDN w:val="0"/>
        <w:adjustRightInd w:val="0"/>
        <w:jc w:val="both"/>
        <w:rPr>
          <w:rFonts w:ascii="Arial" w:hAnsi="Arial" w:cs="Arial"/>
          <w:color w:val="535353"/>
        </w:rPr>
      </w:pPr>
    </w:p>
    <w:p w:rsidR="003C64C9" w:rsidRDefault="003C64C9" w:rsidP="003C64C9">
      <w:pPr>
        <w:widowControl w:val="0"/>
        <w:autoSpaceDE w:val="0"/>
        <w:autoSpaceDN w:val="0"/>
        <w:adjustRightInd w:val="0"/>
        <w:jc w:val="both"/>
        <w:rPr>
          <w:rFonts w:ascii="Arial" w:hAnsi="Arial" w:cs="Arial"/>
          <w:color w:val="535353"/>
        </w:rPr>
      </w:pPr>
    </w:p>
    <w:p w:rsidR="003C64C9" w:rsidRDefault="003C64C9" w:rsidP="003C64C9">
      <w:pPr>
        <w:widowControl w:val="0"/>
        <w:autoSpaceDE w:val="0"/>
        <w:autoSpaceDN w:val="0"/>
        <w:adjustRightInd w:val="0"/>
        <w:jc w:val="both"/>
        <w:rPr>
          <w:rFonts w:ascii="Arial" w:hAnsi="Arial" w:cs="Arial"/>
          <w:color w:val="535353"/>
        </w:rPr>
      </w:pPr>
    </w:p>
    <w:p w:rsidR="003C64C9" w:rsidRDefault="003C64C9" w:rsidP="003C64C9">
      <w:pPr>
        <w:widowControl w:val="0"/>
        <w:autoSpaceDE w:val="0"/>
        <w:autoSpaceDN w:val="0"/>
        <w:adjustRightInd w:val="0"/>
        <w:jc w:val="both"/>
        <w:rPr>
          <w:rFonts w:ascii="Arial" w:hAnsi="Arial" w:cs="Arial"/>
          <w:color w:val="535353"/>
        </w:rPr>
      </w:pPr>
    </w:p>
    <w:p w:rsidR="003C64C9" w:rsidRPr="00345019" w:rsidRDefault="003C64C9" w:rsidP="003C64C9">
      <w:pPr>
        <w:widowControl w:val="0"/>
        <w:autoSpaceDE w:val="0"/>
        <w:autoSpaceDN w:val="0"/>
        <w:adjustRightInd w:val="0"/>
        <w:jc w:val="both"/>
        <w:rPr>
          <w:rFonts w:ascii="Arial" w:hAnsi="Arial" w:cs="Arial"/>
          <w:sz w:val="24"/>
        </w:rPr>
      </w:pPr>
      <w:r w:rsidRPr="00345019">
        <w:rPr>
          <w:rFonts w:ascii="Arial" w:hAnsi="Arial" w:cs="Arial"/>
          <w:sz w:val="24"/>
        </w:rPr>
        <w:t>Le SNJ-CGT rejoint l’inquiétude du Syndicat national des radios libres (SNRL) qui, avec l’Union des employeurs de l’économie sociale, vient d’interpeller le gouvernement à propos de la réduction des contrats aidés.</w:t>
      </w:r>
    </w:p>
    <w:p w:rsidR="003C64C9" w:rsidRPr="00345019" w:rsidRDefault="003C64C9" w:rsidP="003C64C9">
      <w:pPr>
        <w:widowControl w:val="0"/>
        <w:autoSpaceDE w:val="0"/>
        <w:autoSpaceDN w:val="0"/>
        <w:adjustRightInd w:val="0"/>
        <w:jc w:val="both"/>
        <w:rPr>
          <w:rFonts w:ascii="Arial" w:hAnsi="Arial" w:cs="Arial"/>
          <w:sz w:val="24"/>
        </w:rPr>
      </w:pPr>
    </w:p>
    <w:p w:rsidR="003C64C9" w:rsidRPr="00345019" w:rsidRDefault="003C64C9" w:rsidP="003C64C9">
      <w:pPr>
        <w:widowControl w:val="0"/>
        <w:autoSpaceDE w:val="0"/>
        <w:autoSpaceDN w:val="0"/>
        <w:adjustRightInd w:val="0"/>
        <w:jc w:val="both"/>
        <w:rPr>
          <w:rFonts w:ascii="Arial" w:hAnsi="Arial" w:cs="Arial"/>
          <w:sz w:val="24"/>
        </w:rPr>
      </w:pPr>
      <w:r w:rsidRPr="00345019">
        <w:rPr>
          <w:rFonts w:ascii="Arial" w:hAnsi="Arial" w:cs="Arial"/>
          <w:sz w:val="24"/>
        </w:rPr>
        <w:t>En effet, dans les radios locales privées, on compte environ 1100 emplois aidés, dont au moins 50 journalistes (stagiaires 1</w:t>
      </w:r>
      <w:r w:rsidRPr="00345019">
        <w:rPr>
          <w:rFonts w:ascii="Arial" w:hAnsi="Arial" w:cs="Arial"/>
          <w:sz w:val="24"/>
          <w:vertAlign w:val="superscript"/>
        </w:rPr>
        <w:t>er</w:t>
      </w:r>
      <w:r w:rsidRPr="00345019">
        <w:rPr>
          <w:rFonts w:ascii="Arial" w:hAnsi="Arial" w:cs="Arial"/>
          <w:sz w:val="24"/>
        </w:rPr>
        <w:t xml:space="preserve"> et 2</w:t>
      </w:r>
      <w:r w:rsidRPr="00345019">
        <w:rPr>
          <w:rFonts w:ascii="Arial" w:hAnsi="Arial" w:cs="Arial"/>
          <w:sz w:val="24"/>
          <w:vertAlign w:val="superscript"/>
        </w:rPr>
        <w:t>e</w:t>
      </w:r>
      <w:r w:rsidRPr="00345019">
        <w:rPr>
          <w:rFonts w:ascii="Arial" w:hAnsi="Arial" w:cs="Arial"/>
          <w:sz w:val="24"/>
        </w:rPr>
        <w:t xml:space="preserve"> échelon) et plus de 1000 administratifs et techniciens, soit une moyenne de 1,8 contrat par radio.</w:t>
      </w:r>
    </w:p>
    <w:p w:rsidR="003C64C9" w:rsidRPr="00345019" w:rsidRDefault="003C64C9" w:rsidP="003C64C9">
      <w:pPr>
        <w:widowControl w:val="0"/>
        <w:autoSpaceDE w:val="0"/>
        <w:autoSpaceDN w:val="0"/>
        <w:adjustRightInd w:val="0"/>
        <w:jc w:val="both"/>
        <w:rPr>
          <w:rFonts w:ascii="Arial" w:hAnsi="Arial" w:cs="Arial"/>
          <w:sz w:val="24"/>
        </w:rPr>
      </w:pPr>
    </w:p>
    <w:p w:rsidR="003C64C9" w:rsidRPr="00345019" w:rsidRDefault="003C64C9" w:rsidP="003C64C9">
      <w:pPr>
        <w:widowControl w:val="0"/>
        <w:autoSpaceDE w:val="0"/>
        <w:autoSpaceDN w:val="0"/>
        <w:adjustRightInd w:val="0"/>
        <w:jc w:val="both"/>
        <w:rPr>
          <w:rFonts w:ascii="Arial" w:hAnsi="Arial" w:cs="Arial"/>
          <w:sz w:val="24"/>
        </w:rPr>
      </w:pPr>
      <w:r w:rsidRPr="00345019">
        <w:rPr>
          <w:rFonts w:ascii="Arial" w:hAnsi="Arial" w:cs="Arial"/>
          <w:sz w:val="24"/>
        </w:rPr>
        <w:t>Si, avec sa confédération, le SNJ-CGT n’est pas favorable à ce type de contrat, il estime que la mesure prise par le gouvernement dans la précipitation risque de plonger plus de 1000 salariés au chômage et d’amener un certain nombre de radios associatives et locales à cesser d’émettre.</w:t>
      </w:r>
    </w:p>
    <w:p w:rsidR="003C64C9" w:rsidRPr="00345019" w:rsidRDefault="003C64C9" w:rsidP="003C64C9">
      <w:pPr>
        <w:widowControl w:val="0"/>
        <w:autoSpaceDE w:val="0"/>
        <w:autoSpaceDN w:val="0"/>
        <w:adjustRightInd w:val="0"/>
        <w:jc w:val="both"/>
        <w:rPr>
          <w:rFonts w:ascii="Arial" w:hAnsi="Arial" w:cs="Arial"/>
          <w:sz w:val="24"/>
        </w:rPr>
      </w:pPr>
    </w:p>
    <w:p w:rsidR="003C64C9" w:rsidRPr="00345019" w:rsidRDefault="003C64C9" w:rsidP="003C64C9">
      <w:pPr>
        <w:widowControl w:val="0"/>
        <w:autoSpaceDE w:val="0"/>
        <w:autoSpaceDN w:val="0"/>
        <w:adjustRightInd w:val="0"/>
        <w:jc w:val="both"/>
        <w:rPr>
          <w:rFonts w:ascii="Arial" w:hAnsi="Arial" w:cs="Arial"/>
          <w:sz w:val="24"/>
        </w:rPr>
      </w:pPr>
      <w:r w:rsidRPr="00345019">
        <w:rPr>
          <w:rFonts w:ascii="Arial" w:hAnsi="Arial" w:cs="Arial"/>
          <w:sz w:val="24"/>
        </w:rPr>
        <w:t>Est-ce le but recherché par le gouvernement pour laisser le champ libre aux réseaux commerciaux comme Lagardère, RTL, NRJ et autres ?</w:t>
      </w:r>
    </w:p>
    <w:p w:rsidR="003C64C9" w:rsidRPr="00345019" w:rsidRDefault="003C64C9" w:rsidP="003C64C9">
      <w:pPr>
        <w:widowControl w:val="0"/>
        <w:autoSpaceDE w:val="0"/>
        <w:autoSpaceDN w:val="0"/>
        <w:adjustRightInd w:val="0"/>
        <w:jc w:val="both"/>
        <w:rPr>
          <w:rFonts w:ascii="Arial" w:hAnsi="Arial" w:cs="Arial"/>
          <w:sz w:val="24"/>
        </w:rPr>
      </w:pPr>
    </w:p>
    <w:p w:rsidR="003C64C9" w:rsidRPr="00345019" w:rsidRDefault="003C64C9" w:rsidP="003C64C9">
      <w:pPr>
        <w:widowControl w:val="0"/>
        <w:autoSpaceDE w:val="0"/>
        <w:autoSpaceDN w:val="0"/>
        <w:adjustRightInd w:val="0"/>
        <w:jc w:val="both"/>
        <w:rPr>
          <w:rFonts w:ascii="Arial" w:hAnsi="Arial" w:cs="Arial"/>
          <w:sz w:val="24"/>
        </w:rPr>
      </w:pPr>
      <w:r w:rsidRPr="00345019">
        <w:rPr>
          <w:rFonts w:ascii="Arial" w:hAnsi="Arial" w:cs="Arial"/>
          <w:sz w:val="24"/>
        </w:rPr>
        <w:t xml:space="preserve">Le SNRL fait remarquer à juste titre que </w:t>
      </w:r>
      <w:r w:rsidR="00295696">
        <w:rPr>
          <w:rFonts w:ascii="Arial" w:hAnsi="Arial" w:cs="Arial"/>
          <w:sz w:val="24"/>
        </w:rPr>
        <w:t>la transformation</w:t>
      </w:r>
      <w:r w:rsidR="00345019" w:rsidRPr="00345019">
        <w:rPr>
          <w:rFonts w:ascii="Arial" w:hAnsi="Arial" w:cs="Arial"/>
          <w:sz w:val="24"/>
        </w:rPr>
        <w:t xml:space="preserve"> des contrats aidés </w:t>
      </w:r>
      <w:r w:rsidR="00295696">
        <w:rPr>
          <w:rFonts w:ascii="Arial" w:hAnsi="Arial" w:cs="Arial"/>
          <w:sz w:val="24"/>
        </w:rPr>
        <w:t xml:space="preserve">en CDI </w:t>
      </w:r>
      <w:r w:rsidR="00345019" w:rsidRPr="00345019">
        <w:rPr>
          <w:rFonts w:ascii="Arial" w:hAnsi="Arial" w:cs="Arial"/>
          <w:sz w:val="24"/>
        </w:rPr>
        <w:t>atteint 65</w:t>
      </w:r>
      <w:r w:rsidRPr="00345019">
        <w:rPr>
          <w:rFonts w:ascii="Arial" w:hAnsi="Arial" w:cs="Arial"/>
          <w:sz w:val="24"/>
        </w:rPr>
        <w:t>% dans cette branche.</w:t>
      </w:r>
    </w:p>
    <w:p w:rsidR="003C64C9" w:rsidRPr="00345019" w:rsidRDefault="003C64C9" w:rsidP="003C64C9">
      <w:pPr>
        <w:widowControl w:val="0"/>
        <w:autoSpaceDE w:val="0"/>
        <w:autoSpaceDN w:val="0"/>
        <w:adjustRightInd w:val="0"/>
        <w:jc w:val="both"/>
        <w:rPr>
          <w:rFonts w:ascii="Arial" w:hAnsi="Arial" w:cs="Arial"/>
          <w:sz w:val="24"/>
        </w:rPr>
      </w:pPr>
    </w:p>
    <w:p w:rsidR="003C64C9" w:rsidRPr="00345019" w:rsidRDefault="003C64C9" w:rsidP="003C64C9">
      <w:pPr>
        <w:widowControl w:val="0"/>
        <w:autoSpaceDE w:val="0"/>
        <w:autoSpaceDN w:val="0"/>
        <w:adjustRightInd w:val="0"/>
        <w:jc w:val="both"/>
        <w:rPr>
          <w:rFonts w:ascii="Arial" w:hAnsi="Arial" w:cs="Arial"/>
          <w:sz w:val="24"/>
        </w:rPr>
      </w:pPr>
      <w:r w:rsidRPr="00345019">
        <w:rPr>
          <w:rFonts w:ascii="Arial" w:hAnsi="Arial" w:cs="Arial"/>
          <w:sz w:val="24"/>
        </w:rPr>
        <w:t>Le SNJ-CGT demande au gouvernement de décréter un moratoire, d’augmenter le Fond de soutien à l’expression radiophonique (actuellement cette taxe est perçue sur les recettes des régies publicitaires des radios et</w:t>
      </w:r>
      <w:r w:rsidR="00345019" w:rsidRPr="00345019">
        <w:rPr>
          <w:rFonts w:ascii="Arial" w:hAnsi="Arial" w:cs="Arial"/>
          <w:sz w:val="24"/>
        </w:rPr>
        <w:t xml:space="preserve"> télévisions commerciales) et d</w:t>
      </w:r>
      <w:r w:rsidRPr="00345019">
        <w:rPr>
          <w:rFonts w:ascii="Arial" w:hAnsi="Arial" w:cs="Arial"/>
          <w:sz w:val="24"/>
        </w:rPr>
        <w:t>e réviser les aides à la presse pour permettre aux radios locales de transformer les contrats aidés en CDI.</w:t>
      </w:r>
    </w:p>
    <w:p w:rsidR="003C64C9" w:rsidRPr="00345019" w:rsidRDefault="003C64C9" w:rsidP="003C64C9">
      <w:pPr>
        <w:widowControl w:val="0"/>
        <w:autoSpaceDE w:val="0"/>
        <w:autoSpaceDN w:val="0"/>
        <w:adjustRightInd w:val="0"/>
        <w:jc w:val="both"/>
        <w:rPr>
          <w:rFonts w:ascii="Arial" w:hAnsi="Arial" w:cs="Arial"/>
          <w:sz w:val="24"/>
        </w:rPr>
      </w:pPr>
    </w:p>
    <w:p w:rsidR="00345019" w:rsidRPr="00345019" w:rsidRDefault="003C64C9" w:rsidP="003C64C9">
      <w:pPr>
        <w:widowControl w:val="0"/>
        <w:autoSpaceDE w:val="0"/>
        <w:autoSpaceDN w:val="0"/>
        <w:adjustRightInd w:val="0"/>
        <w:jc w:val="both"/>
        <w:rPr>
          <w:rFonts w:ascii="Arial" w:hAnsi="Arial" w:cs="Arial"/>
          <w:sz w:val="24"/>
        </w:rPr>
      </w:pPr>
      <w:r w:rsidRPr="00345019">
        <w:rPr>
          <w:rFonts w:ascii="Arial" w:hAnsi="Arial" w:cs="Arial"/>
          <w:sz w:val="24"/>
        </w:rPr>
        <w:t>Le SNJ-CGT sera attentif aux mesures qui seront prises pour éviter que ces salariés précaires indispensables à la survie de ces radios ne soient pas jetés à la rue.</w:t>
      </w:r>
    </w:p>
    <w:p w:rsidR="00345019" w:rsidRPr="00345019" w:rsidRDefault="00345019" w:rsidP="003C64C9">
      <w:pPr>
        <w:widowControl w:val="0"/>
        <w:autoSpaceDE w:val="0"/>
        <w:autoSpaceDN w:val="0"/>
        <w:adjustRightInd w:val="0"/>
        <w:jc w:val="both"/>
        <w:rPr>
          <w:rFonts w:ascii="Arial" w:hAnsi="Arial" w:cs="Arial"/>
          <w:sz w:val="24"/>
        </w:rPr>
      </w:pPr>
    </w:p>
    <w:p w:rsidR="00345019" w:rsidRPr="00345019" w:rsidRDefault="00345019" w:rsidP="003C64C9">
      <w:pPr>
        <w:widowControl w:val="0"/>
        <w:autoSpaceDE w:val="0"/>
        <w:autoSpaceDN w:val="0"/>
        <w:adjustRightInd w:val="0"/>
        <w:jc w:val="both"/>
        <w:rPr>
          <w:rFonts w:ascii="Arial" w:hAnsi="Arial" w:cs="Arial"/>
          <w:sz w:val="24"/>
        </w:rPr>
      </w:pPr>
      <w:r w:rsidRPr="00345019">
        <w:rPr>
          <w:rFonts w:ascii="Arial" w:hAnsi="Arial" w:cs="Arial"/>
          <w:sz w:val="24"/>
        </w:rPr>
        <w:t>Montreuil, le 7 septembre 2017</w:t>
      </w:r>
    </w:p>
    <w:p w:rsidR="003C64C9" w:rsidRPr="00345019" w:rsidRDefault="00345019" w:rsidP="003C64C9">
      <w:pPr>
        <w:widowControl w:val="0"/>
        <w:autoSpaceDE w:val="0"/>
        <w:autoSpaceDN w:val="0"/>
        <w:adjustRightInd w:val="0"/>
        <w:jc w:val="both"/>
        <w:rPr>
          <w:rFonts w:ascii="Arial" w:hAnsi="Arial" w:cs="Arial"/>
          <w:sz w:val="24"/>
        </w:rPr>
      </w:pPr>
      <w:r w:rsidRPr="00345019">
        <w:rPr>
          <w:rFonts w:ascii="Arial" w:hAnsi="Arial" w:cs="Arial"/>
          <w:sz w:val="24"/>
        </w:rPr>
        <w:t>SNJ-CGT</w:t>
      </w:r>
    </w:p>
    <w:p w:rsidR="00004FBE" w:rsidRPr="004D5BBA" w:rsidRDefault="00004FBE" w:rsidP="003C64C9">
      <w:pPr>
        <w:spacing w:line="360" w:lineRule="auto"/>
        <w:ind w:left="-284"/>
        <w:jc w:val="center"/>
        <w:rPr>
          <w:rFonts w:ascii="Arial" w:hAnsi="Arial"/>
          <w:b/>
          <w:sz w:val="44"/>
          <w:szCs w:val="56"/>
        </w:rPr>
      </w:pPr>
    </w:p>
    <w:sectPr w:rsidR="00004FBE" w:rsidRPr="004D5BBA" w:rsidSect="004D5BBA">
      <w:footerReference w:type="default" r:id="rId8"/>
      <w:pgSz w:w="11906" w:h="16838"/>
      <w:pgMar w:top="1417" w:right="1417" w:bottom="1135" w:left="1417" w:header="0" w:footer="7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F81" w:rsidRDefault="00180F81" w:rsidP="00004FBE">
      <w:r>
        <w:separator/>
      </w:r>
    </w:p>
  </w:endnote>
  <w:endnote w:type="continuationSeparator" w:id="0">
    <w:p w:rsidR="00180F81" w:rsidRDefault="00180F81" w:rsidP="00004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19" w:rsidRPr="006036CB" w:rsidRDefault="00345019" w:rsidP="00004FBE">
    <w:pPr>
      <w:pStyle w:val="Pieddepage"/>
      <w:jc w:val="center"/>
      <w:rPr>
        <w:rFonts w:ascii="Verdana" w:hAnsi="Verdana"/>
        <w:sz w:val="20"/>
        <w:szCs w:val="20"/>
      </w:rPr>
    </w:pPr>
    <w:r w:rsidRPr="006036CB">
      <w:rPr>
        <w:rFonts w:ascii="Verdana" w:hAnsi="Verdana"/>
        <w:sz w:val="20"/>
        <w:szCs w:val="20"/>
      </w:rPr>
      <w:t>SNJ-CGT, 263, Rue de Paris – Case 570 -   93514 MONTREUIL CEDEX</w:t>
    </w:r>
  </w:p>
  <w:p w:rsidR="00345019" w:rsidRPr="004D5BBA" w:rsidRDefault="00345019" w:rsidP="004D5BBA">
    <w:pPr>
      <w:pStyle w:val="Pieddepage"/>
      <w:jc w:val="center"/>
      <w:rPr>
        <w:rFonts w:ascii="Verdana" w:hAnsi="Verdana"/>
        <w:sz w:val="20"/>
        <w:szCs w:val="20"/>
      </w:rPr>
    </w:pPr>
    <w:r>
      <w:rPr>
        <w:rFonts w:ascii="Verdana" w:hAnsi="Verdana"/>
        <w:sz w:val="20"/>
        <w:szCs w:val="20"/>
      </w:rPr>
      <w:t xml:space="preserve">Tél. : 01.55.82.87.41 Fax : 01.48.51.58.08 </w:t>
    </w:r>
    <w:hyperlink r:id="rId1" w:history="1">
      <w:r w:rsidRPr="00340658">
        <w:rPr>
          <w:rStyle w:val="Lienhypertexte"/>
          <w:rFonts w:ascii="Verdana" w:hAnsi="Verdana"/>
          <w:sz w:val="20"/>
          <w:szCs w:val="20"/>
        </w:rPr>
        <w:t>www.snjcgt.fr</w:t>
      </w:r>
    </w:hyperlink>
    <w:r>
      <w:rPr>
        <w:rFonts w:ascii="Verdana" w:hAnsi="Verdana"/>
        <w:sz w:val="20"/>
        <w:szCs w:val="20"/>
      </w:rPr>
      <w:t xml:space="preserve"> - </w:t>
    </w:r>
    <w:hyperlink r:id="rId2" w:history="1">
      <w:r w:rsidRPr="00340658">
        <w:rPr>
          <w:rStyle w:val="Lienhypertexte"/>
          <w:rFonts w:ascii="Verdana" w:hAnsi="Verdana"/>
          <w:sz w:val="20"/>
          <w:szCs w:val="20"/>
        </w:rPr>
        <w:t>snj@cgt.fr</w:t>
      </w:r>
    </w:hyperlink>
    <w:r>
      <w:rPr>
        <w:rFonts w:ascii="Verdana" w:hAnsi="Verdana"/>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F81" w:rsidRDefault="00180F81" w:rsidP="00004FBE">
      <w:r>
        <w:separator/>
      </w:r>
    </w:p>
  </w:footnote>
  <w:footnote w:type="continuationSeparator" w:id="0">
    <w:p w:rsidR="00180F81" w:rsidRDefault="00180F81" w:rsidP="00004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4F0D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596B994"/>
    <w:lvl w:ilvl="0">
      <w:start w:val="1"/>
      <w:numFmt w:val="decimal"/>
      <w:lvlText w:val="%1."/>
      <w:lvlJc w:val="left"/>
      <w:pPr>
        <w:tabs>
          <w:tab w:val="num" w:pos="1492"/>
        </w:tabs>
        <w:ind w:left="1492" w:hanging="360"/>
      </w:pPr>
    </w:lvl>
  </w:abstractNum>
  <w:abstractNum w:abstractNumId="2">
    <w:nsid w:val="FFFFFF7D"/>
    <w:multiLevelType w:val="singleLevel"/>
    <w:tmpl w:val="BE925986"/>
    <w:lvl w:ilvl="0">
      <w:start w:val="1"/>
      <w:numFmt w:val="decimal"/>
      <w:lvlText w:val="%1."/>
      <w:lvlJc w:val="left"/>
      <w:pPr>
        <w:tabs>
          <w:tab w:val="num" w:pos="1209"/>
        </w:tabs>
        <w:ind w:left="1209" w:hanging="360"/>
      </w:pPr>
    </w:lvl>
  </w:abstractNum>
  <w:abstractNum w:abstractNumId="3">
    <w:nsid w:val="FFFFFF7E"/>
    <w:multiLevelType w:val="singleLevel"/>
    <w:tmpl w:val="9BF696E0"/>
    <w:lvl w:ilvl="0">
      <w:start w:val="1"/>
      <w:numFmt w:val="decimal"/>
      <w:lvlText w:val="%1."/>
      <w:lvlJc w:val="left"/>
      <w:pPr>
        <w:tabs>
          <w:tab w:val="num" w:pos="926"/>
        </w:tabs>
        <w:ind w:left="926" w:hanging="360"/>
      </w:pPr>
    </w:lvl>
  </w:abstractNum>
  <w:abstractNum w:abstractNumId="4">
    <w:nsid w:val="FFFFFF7F"/>
    <w:multiLevelType w:val="singleLevel"/>
    <w:tmpl w:val="B4EC7674"/>
    <w:lvl w:ilvl="0">
      <w:start w:val="1"/>
      <w:numFmt w:val="decimal"/>
      <w:lvlText w:val="%1."/>
      <w:lvlJc w:val="left"/>
      <w:pPr>
        <w:tabs>
          <w:tab w:val="num" w:pos="643"/>
        </w:tabs>
        <w:ind w:left="643" w:hanging="360"/>
      </w:pPr>
    </w:lvl>
  </w:abstractNum>
  <w:abstractNum w:abstractNumId="5">
    <w:nsid w:val="FFFFFF80"/>
    <w:multiLevelType w:val="singleLevel"/>
    <w:tmpl w:val="9AFAFC8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41820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F4AF8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6A8971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93667EE"/>
    <w:lvl w:ilvl="0">
      <w:start w:val="1"/>
      <w:numFmt w:val="decimal"/>
      <w:lvlText w:val="%1."/>
      <w:lvlJc w:val="left"/>
      <w:pPr>
        <w:tabs>
          <w:tab w:val="num" w:pos="360"/>
        </w:tabs>
        <w:ind w:left="360" w:hanging="360"/>
      </w:pPr>
    </w:lvl>
  </w:abstractNum>
  <w:abstractNum w:abstractNumId="10">
    <w:nsid w:val="FFFFFF89"/>
    <w:multiLevelType w:val="singleLevel"/>
    <w:tmpl w:val="1818B82C"/>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604CD10C"/>
    <w:lvl w:ilvl="0">
      <w:numFmt w:val="bullet"/>
      <w:lvlText w:val="*"/>
      <w:lvlJc w:val="left"/>
    </w:lvl>
  </w:abstractNum>
  <w:num w:numId="1">
    <w:abstractNumId w:val="0"/>
  </w:num>
  <w:num w:numId="2">
    <w:abstractNumId w:val="11"/>
    <w:lvlOverride w:ilvl="0">
      <w:lvl w:ilvl="0">
        <w:start w:val="1"/>
        <w:numFmt w:val="bullet"/>
        <w:lvlText w:val="%1"/>
        <w:legacy w:legacy="1" w:legacySpace="0" w:legacyIndent="0"/>
        <w:lvlJc w:val="left"/>
        <w:rPr>
          <w:rFonts w:ascii="Symbol" w:hAnsi="Symbol" w:hint="default"/>
        </w:rPr>
      </w:lvl>
    </w:lvlOverride>
  </w:num>
  <w:num w:numId="3">
    <w:abstractNumId w:val="11"/>
    <w:lvlOverride w:ilvl="0">
      <w:lvl w:ilvl="0">
        <w:start w:val="1"/>
        <w:numFmt w:val="bullet"/>
        <w:lvlText w:val="%1"/>
        <w:legacy w:legacy="1" w:legacySpace="0" w:legacyIndent="0"/>
        <w:lvlJc w:val="left"/>
        <w:rPr>
          <w:rFonts w:ascii="Symbol" w:hAnsi="Symbol" w:hint="default"/>
        </w:rPr>
      </w:lvl>
    </w:lvlOverride>
  </w:num>
  <w:num w:numId="4">
    <w:abstractNumId w:val="11"/>
    <w:lvlOverride w:ilvl="0">
      <w:lvl w:ilvl="0">
        <w:start w:val="1"/>
        <w:numFmt w:val="bullet"/>
        <w:lvlText w:val="%1"/>
        <w:legacy w:legacy="1" w:legacySpace="0" w:legacyIndent="0"/>
        <w:lvlJc w:val="left"/>
        <w:rPr>
          <w:rFonts w:ascii="Symbol" w:hAnsi="Symbol" w:hint="default"/>
        </w:rPr>
      </w:lvl>
    </w:lvlOverride>
  </w:num>
  <w:num w:numId="5">
    <w:abstractNumId w:val="11"/>
    <w:lvlOverride w:ilvl="0">
      <w:lvl w:ilvl="0">
        <w:start w:val="1"/>
        <w:numFmt w:val="bullet"/>
        <w:lvlText w:val="%1"/>
        <w:legacy w:legacy="1" w:legacySpace="0" w:legacyIndent="0"/>
        <w:lvlJc w:val="left"/>
        <w:rPr>
          <w:rFonts w:ascii="Symbol" w:hAnsi="Symbol" w:hint="default"/>
        </w:rPr>
      </w:lvl>
    </w:lvlOverride>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701"/>
  <w:doNotTrackMoves/>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036CB"/>
    <w:rsid w:val="00004FBE"/>
    <w:rsid w:val="00112CAE"/>
    <w:rsid w:val="00180F81"/>
    <w:rsid w:val="00292DC5"/>
    <w:rsid w:val="00295696"/>
    <w:rsid w:val="00327396"/>
    <w:rsid w:val="00345019"/>
    <w:rsid w:val="003C64C9"/>
    <w:rsid w:val="0047289A"/>
    <w:rsid w:val="004C43E7"/>
    <w:rsid w:val="004D5BBA"/>
    <w:rsid w:val="005723C5"/>
    <w:rsid w:val="005B6706"/>
    <w:rsid w:val="006036CB"/>
    <w:rsid w:val="00654B13"/>
    <w:rsid w:val="006F06EC"/>
    <w:rsid w:val="00755196"/>
    <w:rsid w:val="007B2829"/>
    <w:rsid w:val="00863446"/>
    <w:rsid w:val="008B4B65"/>
    <w:rsid w:val="008D1A9E"/>
    <w:rsid w:val="009615C4"/>
    <w:rsid w:val="009C1C5C"/>
    <w:rsid w:val="00A1004C"/>
    <w:rsid w:val="00A35AF7"/>
    <w:rsid w:val="00A3692C"/>
    <w:rsid w:val="00AC0884"/>
    <w:rsid w:val="00C51510"/>
    <w:rsid w:val="00CB674D"/>
    <w:rsid w:val="00D02828"/>
    <w:rsid w:val="00E64BAF"/>
    <w:rsid w:val="00ED0D1C"/>
    <w:rsid w:val="00EE6890"/>
    <w:rsid w:val="00F00273"/>
    <w:rsid w:val="00F72C62"/>
    <w:rsid w:val="00FE3634"/>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267">
    <w:lsdException w:name="Emphasis" w:uiPriority="20"/>
  </w:latentStyles>
  <w:style w:type="paragraph" w:default="1" w:styleId="Normal">
    <w:name w:val="Normal"/>
    <w:qFormat/>
    <w:rsid w:val="00F64B18"/>
    <w:rPr>
      <w:sz w:val="22"/>
      <w:szCs w:val="22"/>
      <w:lang w:eastAsia="en-US"/>
    </w:rPr>
  </w:style>
  <w:style w:type="paragraph" w:styleId="Titre1">
    <w:name w:val="heading 1"/>
    <w:basedOn w:val="Normal"/>
    <w:next w:val="Normal"/>
    <w:link w:val="Titre1Car"/>
    <w:qFormat/>
    <w:rsid w:val="005D4FE0"/>
    <w:pPr>
      <w:keepNext/>
      <w:spacing w:before="240" w:after="60"/>
      <w:outlineLvl w:val="0"/>
    </w:pPr>
    <w:rPr>
      <w:rFonts w:eastAsia="Times New Roman"/>
      <w:b/>
      <w:bCs/>
      <w:kern w:val="32"/>
      <w:sz w:val="32"/>
      <w:szCs w:val="32"/>
    </w:rPr>
  </w:style>
  <w:style w:type="paragraph" w:styleId="Titre2">
    <w:name w:val="heading 2"/>
    <w:basedOn w:val="Normal"/>
    <w:next w:val="Normal"/>
    <w:link w:val="Titre2Car"/>
    <w:qFormat/>
    <w:rsid w:val="00941587"/>
    <w:pPr>
      <w:keepNext/>
      <w:spacing w:before="240" w:after="60"/>
      <w:outlineLvl w:val="1"/>
    </w:pPr>
    <w:rPr>
      <w:rFonts w:eastAsia="Times New Roman"/>
      <w:b/>
      <w:bCs/>
      <w:i/>
      <w:iCs/>
      <w:sz w:val="28"/>
      <w:szCs w:val="28"/>
    </w:rPr>
  </w:style>
  <w:style w:type="paragraph" w:styleId="Titre3">
    <w:name w:val="heading 3"/>
    <w:basedOn w:val="Normal"/>
    <w:link w:val="Titre3Car"/>
    <w:uiPriority w:val="9"/>
    <w:qFormat/>
    <w:rsid w:val="00110150"/>
    <w:pPr>
      <w:spacing w:beforeLines="1" w:afterLines="1"/>
      <w:outlineLvl w:val="2"/>
    </w:pPr>
    <w:rPr>
      <w:rFonts w:ascii="Times" w:hAnsi="Times"/>
      <w:b/>
      <w:sz w:val="27"/>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036CB"/>
    <w:pPr>
      <w:widowControl w:val="0"/>
      <w:tabs>
        <w:tab w:val="center" w:pos="4536"/>
        <w:tab w:val="right" w:pos="9072"/>
      </w:tabs>
      <w:autoSpaceDE w:val="0"/>
      <w:autoSpaceDN w:val="0"/>
    </w:pPr>
    <w:rPr>
      <w:rFonts w:ascii="Times New Roman" w:eastAsia="Times New Roman" w:hAnsi="Times New Roman"/>
      <w:sz w:val="24"/>
      <w:szCs w:val="24"/>
      <w:lang w:eastAsia="fr-FR"/>
    </w:rPr>
  </w:style>
  <w:style w:type="character" w:customStyle="1" w:styleId="PieddepageCar">
    <w:name w:val="Pied de page Car"/>
    <w:link w:val="Pieddepage"/>
    <w:uiPriority w:val="99"/>
    <w:rsid w:val="006036C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036CB"/>
    <w:rPr>
      <w:rFonts w:ascii="Tahoma" w:hAnsi="Tahoma"/>
      <w:sz w:val="16"/>
      <w:szCs w:val="16"/>
    </w:rPr>
  </w:style>
  <w:style w:type="character" w:customStyle="1" w:styleId="TextedebullesCar">
    <w:name w:val="Texte de bulles Car"/>
    <w:link w:val="Textedebulles"/>
    <w:uiPriority w:val="99"/>
    <w:semiHidden/>
    <w:rsid w:val="006036CB"/>
    <w:rPr>
      <w:rFonts w:ascii="Tahoma" w:hAnsi="Tahoma" w:cs="Tahoma"/>
      <w:sz w:val="16"/>
      <w:szCs w:val="16"/>
    </w:rPr>
  </w:style>
  <w:style w:type="paragraph" w:styleId="En-tte">
    <w:name w:val="header"/>
    <w:basedOn w:val="Normal"/>
    <w:link w:val="En-tteCar"/>
    <w:uiPriority w:val="99"/>
    <w:unhideWhenUsed/>
    <w:rsid w:val="006036CB"/>
    <w:pPr>
      <w:tabs>
        <w:tab w:val="center" w:pos="4536"/>
        <w:tab w:val="right" w:pos="9072"/>
      </w:tabs>
    </w:pPr>
  </w:style>
  <w:style w:type="character" w:customStyle="1" w:styleId="En-tteCar">
    <w:name w:val="En-tête Car"/>
    <w:basedOn w:val="Policepardfaut"/>
    <w:link w:val="En-tte"/>
    <w:uiPriority w:val="99"/>
    <w:rsid w:val="006036CB"/>
  </w:style>
  <w:style w:type="character" w:styleId="Accentuation">
    <w:name w:val="Emphasis"/>
    <w:basedOn w:val="Policepardfaut"/>
    <w:uiPriority w:val="20"/>
    <w:qFormat/>
    <w:rsid w:val="000B18EE"/>
    <w:rPr>
      <w:i/>
    </w:rPr>
  </w:style>
  <w:style w:type="character" w:styleId="Lienhypertexte">
    <w:name w:val="Hyperlink"/>
    <w:basedOn w:val="Policepardfaut"/>
    <w:uiPriority w:val="99"/>
    <w:rsid w:val="000D56D6"/>
    <w:rPr>
      <w:color w:val="0000FF"/>
      <w:u w:val="single"/>
    </w:rPr>
  </w:style>
  <w:style w:type="character" w:styleId="lev">
    <w:name w:val="Strong"/>
    <w:uiPriority w:val="22"/>
    <w:qFormat/>
    <w:rsid w:val="00935620"/>
    <w:rPr>
      <w:b/>
    </w:rPr>
  </w:style>
  <w:style w:type="paragraph" w:styleId="NormalWeb">
    <w:name w:val="Normal (Web)"/>
    <w:basedOn w:val="Normal"/>
    <w:uiPriority w:val="99"/>
    <w:rsid w:val="009A67E5"/>
    <w:pPr>
      <w:spacing w:beforeLines="1" w:afterLines="1"/>
    </w:pPr>
    <w:rPr>
      <w:rFonts w:ascii="Times" w:hAnsi="Times"/>
      <w:sz w:val="20"/>
      <w:szCs w:val="20"/>
      <w:lang w:val="en-GB" w:eastAsia="fr-FR"/>
    </w:rPr>
  </w:style>
  <w:style w:type="paragraph" w:customStyle="1" w:styleId="PreformattedText">
    <w:name w:val="Preformatted Text"/>
    <w:basedOn w:val="Normal"/>
    <w:rsid w:val="003615CF"/>
    <w:pPr>
      <w:widowControl w:val="0"/>
      <w:suppressAutoHyphens/>
    </w:pPr>
    <w:rPr>
      <w:rFonts w:ascii="Courier New" w:eastAsia="NSimSun" w:hAnsi="Courier New" w:cs="Courier New"/>
      <w:kern w:val="1"/>
      <w:sz w:val="20"/>
      <w:szCs w:val="20"/>
      <w:lang w:val="en-IE" w:eastAsia="zh-CN" w:bidi="hi-IN"/>
    </w:rPr>
  </w:style>
  <w:style w:type="character" w:customStyle="1" w:styleId="il">
    <w:name w:val="il"/>
    <w:basedOn w:val="Policepardfaut"/>
    <w:rsid w:val="00110150"/>
  </w:style>
  <w:style w:type="character" w:customStyle="1" w:styleId="Titre3Car">
    <w:name w:val="Titre 3 Car"/>
    <w:basedOn w:val="Policepardfaut"/>
    <w:link w:val="Titre3"/>
    <w:uiPriority w:val="9"/>
    <w:rsid w:val="00110150"/>
    <w:rPr>
      <w:rFonts w:ascii="Times" w:hAnsi="Times"/>
      <w:b/>
      <w:sz w:val="27"/>
    </w:rPr>
  </w:style>
  <w:style w:type="paragraph" w:customStyle="1" w:styleId="Body1">
    <w:name w:val="Body 1"/>
    <w:rsid w:val="00671A8E"/>
    <w:rPr>
      <w:rFonts w:ascii="Helvetica" w:eastAsia="Arial Unicode MS" w:hAnsi="Helvetica"/>
      <w:color w:val="000000"/>
    </w:rPr>
  </w:style>
  <w:style w:type="character" w:customStyle="1" w:styleId="Titre2Car">
    <w:name w:val="Titre 2 Car"/>
    <w:basedOn w:val="Policepardfaut"/>
    <w:link w:val="Titre2"/>
    <w:rsid w:val="00941587"/>
    <w:rPr>
      <w:rFonts w:ascii="Calibri" w:eastAsia="Times New Roman" w:hAnsi="Calibri" w:cs="Times New Roman"/>
      <w:b/>
      <w:bCs/>
      <w:i/>
      <w:iCs/>
      <w:sz w:val="28"/>
      <w:szCs w:val="28"/>
      <w:lang w:eastAsia="en-US"/>
    </w:rPr>
  </w:style>
  <w:style w:type="character" w:customStyle="1" w:styleId="u-linkcomplex-target">
    <w:name w:val="u-linkcomplex-target"/>
    <w:basedOn w:val="Policepardfaut"/>
    <w:rsid w:val="00941587"/>
  </w:style>
  <w:style w:type="character" w:styleId="Lienhypertextesuivivisit">
    <w:name w:val="FollowedHyperlink"/>
    <w:basedOn w:val="Policepardfaut"/>
    <w:rsid w:val="00941587"/>
    <w:rPr>
      <w:color w:val="800080"/>
      <w:u w:val="single"/>
    </w:rPr>
  </w:style>
  <w:style w:type="character" w:customStyle="1" w:styleId="views-fieldviews-field-body">
    <w:name w:val="views-field views-field-body"/>
    <w:basedOn w:val="Policepardfaut"/>
    <w:rsid w:val="008B09FD"/>
  </w:style>
  <w:style w:type="character" w:customStyle="1" w:styleId="im">
    <w:name w:val="im"/>
    <w:basedOn w:val="Policepardfaut"/>
    <w:rsid w:val="00D37912"/>
  </w:style>
  <w:style w:type="character" w:customStyle="1" w:styleId="Titre1Car">
    <w:name w:val="Titre 1 Car"/>
    <w:basedOn w:val="Policepardfaut"/>
    <w:link w:val="Titre1"/>
    <w:rsid w:val="005D4FE0"/>
    <w:rPr>
      <w:rFonts w:ascii="Calibri" w:eastAsia="Times New Roman" w:hAnsi="Calibri" w:cs="Times New Roman"/>
      <w:b/>
      <w:bCs/>
      <w:kern w:val="32"/>
      <w:sz w:val="32"/>
      <w:szCs w:val="32"/>
      <w:lang w:eastAsia="en-US"/>
    </w:rPr>
  </w:style>
  <w:style w:type="paragraph" w:customStyle="1" w:styleId="m7170717675722101039s5">
    <w:name w:val="m_7170717675722101039s5"/>
    <w:basedOn w:val="Normal"/>
    <w:rsid w:val="00112CAE"/>
    <w:pPr>
      <w:spacing w:beforeLines="1" w:afterLines="1"/>
    </w:pPr>
    <w:rPr>
      <w:rFonts w:ascii="Times" w:eastAsiaTheme="minorHAnsi" w:hAnsi="Times" w:cstheme="minorBidi"/>
      <w:sz w:val="20"/>
      <w:szCs w:val="20"/>
      <w:lang w:eastAsia="fr-FR"/>
    </w:rPr>
  </w:style>
  <w:style w:type="paragraph" w:customStyle="1" w:styleId="m7170717675722101039s9">
    <w:name w:val="m_7170717675722101039s9"/>
    <w:basedOn w:val="Normal"/>
    <w:rsid w:val="00112CAE"/>
    <w:pPr>
      <w:spacing w:beforeLines="1" w:afterLines="1"/>
    </w:pPr>
    <w:rPr>
      <w:rFonts w:ascii="Times" w:eastAsiaTheme="minorHAnsi" w:hAnsi="Times" w:cstheme="minorBidi"/>
      <w:sz w:val="20"/>
      <w:szCs w:val="20"/>
      <w:lang w:eastAsia="fr-FR"/>
    </w:rPr>
  </w:style>
</w:styles>
</file>

<file path=word/webSettings.xml><?xml version="1.0" encoding="utf-8"?>
<w:webSettings xmlns:r="http://schemas.openxmlformats.org/officeDocument/2006/relationships" xmlns:w="http://schemas.openxmlformats.org/wordprocessingml/2006/main">
  <w:divs>
    <w:div w:id="7827911">
      <w:bodyDiv w:val="1"/>
      <w:marLeft w:val="0"/>
      <w:marRight w:val="0"/>
      <w:marTop w:val="0"/>
      <w:marBottom w:val="0"/>
      <w:divBdr>
        <w:top w:val="none" w:sz="0" w:space="0" w:color="auto"/>
        <w:left w:val="none" w:sz="0" w:space="0" w:color="auto"/>
        <w:bottom w:val="none" w:sz="0" w:space="0" w:color="auto"/>
        <w:right w:val="none" w:sz="0" w:space="0" w:color="auto"/>
      </w:divBdr>
    </w:div>
    <w:div w:id="81996727">
      <w:bodyDiv w:val="1"/>
      <w:marLeft w:val="0"/>
      <w:marRight w:val="0"/>
      <w:marTop w:val="0"/>
      <w:marBottom w:val="0"/>
      <w:divBdr>
        <w:top w:val="none" w:sz="0" w:space="0" w:color="auto"/>
        <w:left w:val="none" w:sz="0" w:space="0" w:color="auto"/>
        <w:bottom w:val="none" w:sz="0" w:space="0" w:color="auto"/>
        <w:right w:val="none" w:sz="0" w:space="0" w:color="auto"/>
      </w:divBdr>
    </w:div>
    <w:div w:id="243035023">
      <w:bodyDiv w:val="1"/>
      <w:marLeft w:val="0"/>
      <w:marRight w:val="0"/>
      <w:marTop w:val="0"/>
      <w:marBottom w:val="0"/>
      <w:divBdr>
        <w:top w:val="none" w:sz="0" w:space="0" w:color="auto"/>
        <w:left w:val="none" w:sz="0" w:space="0" w:color="auto"/>
        <w:bottom w:val="none" w:sz="0" w:space="0" w:color="auto"/>
        <w:right w:val="none" w:sz="0" w:space="0" w:color="auto"/>
      </w:divBdr>
    </w:div>
    <w:div w:id="333144610">
      <w:bodyDiv w:val="1"/>
      <w:marLeft w:val="0"/>
      <w:marRight w:val="0"/>
      <w:marTop w:val="0"/>
      <w:marBottom w:val="0"/>
      <w:divBdr>
        <w:top w:val="none" w:sz="0" w:space="0" w:color="auto"/>
        <w:left w:val="none" w:sz="0" w:space="0" w:color="auto"/>
        <w:bottom w:val="none" w:sz="0" w:space="0" w:color="auto"/>
        <w:right w:val="none" w:sz="0" w:space="0" w:color="auto"/>
      </w:divBdr>
      <w:divsChild>
        <w:div w:id="804079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859642">
      <w:bodyDiv w:val="1"/>
      <w:marLeft w:val="0"/>
      <w:marRight w:val="0"/>
      <w:marTop w:val="0"/>
      <w:marBottom w:val="0"/>
      <w:divBdr>
        <w:top w:val="none" w:sz="0" w:space="0" w:color="auto"/>
        <w:left w:val="none" w:sz="0" w:space="0" w:color="auto"/>
        <w:bottom w:val="none" w:sz="0" w:space="0" w:color="auto"/>
        <w:right w:val="none" w:sz="0" w:space="0" w:color="auto"/>
      </w:divBdr>
    </w:div>
    <w:div w:id="593977610">
      <w:bodyDiv w:val="1"/>
      <w:marLeft w:val="0"/>
      <w:marRight w:val="0"/>
      <w:marTop w:val="0"/>
      <w:marBottom w:val="0"/>
      <w:divBdr>
        <w:top w:val="none" w:sz="0" w:space="0" w:color="auto"/>
        <w:left w:val="none" w:sz="0" w:space="0" w:color="auto"/>
        <w:bottom w:val="none" w:sz="0" w:space="0" w:color="auto"/>
        <w:right w:val="none" w:sz="0" w:space="0" w:color="auto"/>
      </w:divBdr>
      <w:divsChild>
        <w:div w:id="94099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372113">
      <w:bodyDiv w:val="1"/>
      <w:marLeft w:val="0"/>
      <w:marRight w:val="0"/>
      <w:marTop w:val="0"/>
      <w:marBottom w:val="0"/>
      <w:divBdr>
        <w:top w:val="none" w:sz="0" w:space="0" w:color="auto"/>
        <w:left w:val="none" w:sz="0" w:space="0" w:color="auto"/>
        <w:bottom w:val="none" w:sz="0" w:space="0" w:color="auto"/>
        <w:right w:val="none" w:sz="0" w:space="0" w:color="auto"/>
      </w:divBdr>
    </w:div>
    <w:div w:id="683096412">
      <w:bodyDiv w:val="1"/>
      <w:marLeft w:val="0"/>
      <w:marRight w:val="0"/>
      <w:marTop w:val="0"/>
      <w:marBottom w:val="0"/>
      <w:divBdr>
        <w:top w:val="none" w:sz="0" w:space="0" w:color="auto"/>
        <w:left w:val="none" w:sz="0" w:space="0" w:color="auto"/>
        <w:bottom w:val="none" w:sz="0" w:space="0" w:color="auto"/>
        <w:right w:val="none" w:sz="0" w:space="0" w:color="auto"/>
      </w:divBdr>
    </w:div>
    <w:div w:id="709575069">
      <w:bodyDiv w:val="1"/>
      <w:marLeft w:val="0"/>
      <w:marRight w:val="0"/>
      <w:marTop w:val="0"/>
      <w:marBottom w:val="0"/>
      <w:divBdr>
        <w:top w:val="none" w:sz="0" w:space="0" w:color="auto"/>
        <w:left w:val="none" w:sz="0" w:space="0" w:color="auto"/>
        <w:bottom w:val="none" w:sz="0" w:space="0" w:color="auto"/>
        <w:right w:val="none" w:sz="0" w:space="0" w:color="auto"/>
      </w:divBdr>
      <w:divsChild>
        <w:div w:id="13507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734207">
              <w:marLeft w:val="0"/>
              <w:marRight w:val="0"/>
              <w:marTop w:val="0"/>
              <w:marBottom w:val="0"/>
              <w:divBdr>
                <w:top w:val="none" w:sz="0" w:space="0" w:color="auto"/>
                <w:left w:val="none" w:sz="0" w:space="0" w:color="auto"/>
                <w:bottom w:val="none" w:sz="0" w:space="0" w:color="auto"/>
                <w:right w:val="none" w:sz="0" w:space="0" w:color="auto"/>
              </w:divBdr>
              <w:divsChild>
                <w:div w:id="11288200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55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29572">
              <w:marLeft w:val="0"/>
              <w:marRight w:val="0"/>
              <w:marTop w:val="0"/>
              <w:marBottom w:val="0"/>
              <w:divBdr>
                <w:top w:val="none" w:sz="0" w:space="0" w:color="auto"/>
                <w:left w:val="none" w:sz="0" w:space="0" w:color="auto"/>
                <w:bottom w:val="none" w:sz="0" w:space="0" w:color="auto"/>
                <w:right w:val="none" w:sz="0" w:space="0" w:color="auto"/>
              </w:divBdr>
              <w:divsChild>
                <w:div w:id="4855113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57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34154">
      <w:bodyDiv w:val="1"/>
      <w:marLeft w:val="0"/>
      <w:marRight w:val="0"/>
      <w:marTop w:val="0"/>
      <w:marBottom w:val="0"/>
      <w:divBdr>
        <w:top w:val="none" w:sz="0" w:space="0" w:color="auto"/>
        <w:left w:val="none" w:sz="0" w:space="0" w:color="auto"/>
        <w:bottom w:val="none" w:sz="0" w:space="0" w:color="auto"/>
        <w:right w:val="none" w:sz="0" w:space="0" w:color="auto"/>
      </w:divBdr>
      <w:divsChild>
        <w:div w:id="440146037">
          <w:marLeft w:val="0"/>
          <w:marRight w:val="0"/>
          <w:marTop w:val="0"/>
          <w:marBottom w:val="0"/>
          <w:divBdr>
            <w:top w:val="none" w:sz="0" w:space="0" w:color="auto"/>
            <w:left w:val="none" w:sz="0" w:space="0" w:color="auto"/>
            <w:bottom w:val="none" w:sz="0" w:space="0" w:color="auto"/>
            <w:right w:val="none" w:sz="0" w:space="0" w:color="auto"/>
          </w:divBdr>
        </w:div>
        <w:div w:id="897279591">
          <w:marLeft w:val="0"/>
          <w:marRight w:val="0"/>
          <w:marTop w:val="0"/>
          <w:marBottom w:val="0"/>
          <w:divBdr>
            <w:top w:val="none" w:sz="0" w:space="0" w:color="auto"/>
            <w:left w:val="none" w:sz="0" w:space="0" w:color="auto"/>
            <w:bottom w:val="none" w:sz="0" w:space="0" w:color="auto"/>
            <w:right w:val="none" w:sz="0" w:space="0" w:color="auto"/>
          </w:divBdr>
        </w:div>
        <w:div w:id="1546716141">
          <w:marLeft w:val="0"/>
          <w:marRight w:val="0"/>
          <w:marTop w:val="0"/>
          <w:marBottom w:val="0"/>
          <w:divBdr>
            <w:top w:val="none" w:sz="0" w:space="0" w:color="auto"/>
            <w:left w:val="none" w:sz="0" w:space="0" w:color="auto"/>
            <w:bottom w:val="none" w:sz="0" w:space="0" w:color="auto"/>
            <w:right w:val="none" w:sz="0" w:space="0" w:color="auto"/>
          </w:divBdr>
        </w:div>
      </w:divsChild>
    </w:div>
    <w:div w:id="823008890">
      <w:bodyDiv w:val="1"/>
      <w:marLeft w:val="0"/>
      <w:marRight w:val="0"/>
      <w:marTop w:val="0"/>
      <w:marBottom w:val="0"/>
      <w:divBdr>
        <w:top w:val="none" w:sz="0" w:space="0" w:color="auto"/>
        <w:left w:val="none" w:sz="0" w:space="0" w:color="auto"/>
        <w:bottom w:val="none" w:sz="0" w:space="0" w:color="auto"/>
        <w:right w:val="none" w:sz="0" w:space="0" w:color="auto"/>
      </w:divBdr>
      <w:divsChild>
        <w:div w:id="36052024">
          <w:marLeft w:val="0"/>
          <w:marRight w:val="0"/>
          <w:marTop w:val="0"/>
          <w:marBottom w:val="0"/>
          <w:divBdr>
            <w:top w:val="none" w:sz="0" w:space="0" w:color="auto"/>
            <w:left w:val="none" w:sz="0" w:space="0" w:color="auto"/>
            <w:bottom w:val="none" w:sz="0" w:space="0" w:color="auto"/>
            <w:right w:val="none" w:sz="0" w:space="0" w:color="auto"/>
          </w:divBdr>
        </w:div>
        <w:div w:id="1877431202">
          <w:marLeft w:val="0"/>
          <w:marRight w:val="0"/>
          <w:marTop w:val="0"/>
          <w:marBottom w:val="0"/>
          <w:divBdr>
            <w:top w:val="none" w:sz="0" w:space="0" w:color="auto"/>
            <w:left w:val="none" w:sz="0" w:space="0" w:color="auto"/>
            <w:bottom w:val="none" w:sz="0" w:space="0" w:color="auto"/>
            <w:right w:val="none" w:sz="0" w:space="0" w:color="auto"/>
          </w:divBdr>
          <w:divsChild>
            <w:div w:id="3415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847">
      <w:bodyDiv w:val="1"/>
      <w:marLeft w:val="0"/>
      <w:marRight w:val="0"/>
      <w:marTop w:val="0"/>
      <w:marBottom w:val="0"/>
      <w:divBdr>
        <w:top w:val="none" w:sz="0" w:space="0" w:color="auto"/>
        <w:left w:val="none" w:sz="0" w:space="0" w:color="auto"/>
        <w:bottom w:val="none" w:sz="0" w:space="0" w:color="auto"/>
        <w:right w:val="none" w:sz="0" w:space="0" w:color="auto"/>
      </w:divBdr>
      <w:divsChild>
        <w:div w:id="286006152">
          <w:marLeft w:val="0"/>
          <w:marRight w:val="0"/>
          <w:marTop w:val="0"/>
          <w:marBottom w:val="0"/>
          <w:divBdr>
            <w:top w:val="none" w:sz="0" w:space="0" w:color="auto"/>
            <w:left w:val="none" w:sz="0" w:space="0" w:color="auto"/>
            <w:bottom w:val="none" w:sz="0" w:space="0" w:color="auto"/>
            <w:right w:val="none" w:sz="0" w:space="0" w:color="auto"/>
          </w:divBdr>
        </w:div>
        <w:div w:id="300580037">
          <w:marLeft w:val="0"/>
          <w:marRight w:val="0"/>
          <w:marTop w:val="0"/>
          <w:marBottom w:val="0"/>
          <w:divBdr>
            <w:top w:val="none" w:sz="0" w:space="0" w:color="auto"/>
            <w:left w:val="none" w:sz="0" w:space="0" w:color="auto"/>
            <w:bottom w:val="none" w:sz="0" w:space="0" w:color="auto"/>
            <w:right w:val="none" w:sz="0" w:space="0" w:color="auto"/>
          </w:divBdr>
        </w:div>
        <w:div w:id="817578967">
          <w:marLeft w:val="0"/>
          <w:marRight w:val="0"/>
          <w:marTop w:val="0"/>
          <w:marBottom w:val="0"/>
          <w:divBdr>
            <w:top w:val="none" w:sz="0" w:space="0" w:color="auto"/>
            <w:left w:val="none" w:sz="0" w:space="0" w:color="auto"/>
            <w:bottom w:val="none" w:sz="0" w:space="0" w:color="auto"/>
            <w:right w:val="none" w:sz="0" w:space="0" w:color="auto"/>
          </w:divBdr>
        </w:div>
        <w:div w:id="1145663353">
          <w:marLeft w:val="0"/>
          <w:marRight w:val="0"/>
          <w:marTop w:val="0"/>
          <w:marBottom w:val="0"/>
          <w:divBdr>
            <w:top w:val="none" w:sz="0" w:space="0" w:color="auto"/>
            <w:left w:val="none" w:sz="0" w:space="0" w:color="auto"/>
            <w:bottom w:val="none" w:sz="0" w:space="0" w:color="auto"/>
            <w:right w:val="none" w:sz="0" w:space="0" w:color="auto"/>
          </w:divBdr>
        </w:div>
      </w:divsChild>
    </w:div>
    <w:div w:id="935601274">
      <w:bodyDiv w:val="1"/>
      <w:marLeft w:val="0"/>
      <w:marRight w:val="0"/>
      <w:marTop w:val="0"/>
      <w:marBottom w:val="0"/>
      <w:divBdr>
        <w:top w:val="none" w:sz="0" w:space="0" w:color="auto"/>
        <w:left w:val="none" w:sz="0" w:space="0" w:color="auto"/>
        <w:bottom w:val="none" w:sz="0" w:space="0" w:color="auto"/>
        <w:right w:val="none" w:sz="0" w:space="0" w:color="auto"/>
      </w:divBdr>
    </w:div>
    <w:div w:id="972561206">
      <w:bodyDiv w:val="1"/>
      <w:marLeft w:val="0"/>
      <w:marRight w:val="0"/>
      <w:marTop w:val="0"/>
      <w:marBottom w:val="0"/>
      <w:divBdr>
        <w:top w:val="none" w:sz="0" w:space="0" w:color="auto"/>
        <w:left w:val="none" w:sz="0" w:space="0" w:color="auto"/>
        <w:bottom w:val="none" w:sz="0" w:space="0" w:color="auto"/>
        <w:right w:val="none" w:sz="0" w:space="0" w:color="auto"/>
      </w:divBdr>
    </w:div>
    <w:div w:id="1009988620">
      <w:bodyDiv w:val="1"/>
      <w:marLeft w:val="0"/>
      <w:marRight w:val="0"/>
      <w:marTop w:val="0"/>
      <w:marBottom w:val="0"/>
      <w:divBdr>
        <w:top w:val="none" w:sz="0" w:space="0" w:color="auto"/>
        <w:left w:val="none" w:sz="0" w:space="0" w:color="auto"/>
        <w:bottom w:val="none" w:sz="0" w:space="0" w:color="auto"/>
        <w:right w:val="none" w:sz="0" w:space="0" w:color="auto"/>
      </w:divBdr>
    </w:div>
    <w:div w:id="1111820621">
      <w:bodyDiv w:val="1"/>
      <w:marLeft w:val="0"/>
      <w:marRight w:val="0"/>
      <w:marTop w:val="0"/>
      <w:marBottom w:val="0"/>
      <w:divBdr>
        <w:top w:val="none" w:sz="0" w:space="0" w:color="auto"/>
        <w:left w:val="none" w:sz="0" w:space="0" w:color="auto"/>
        <w:bottom w:val="none" w:sz="0" w:space="0" w:color="auto"/>
        <w:right w:val="none" w:sz="0" w:space="0" w:color="auto"/>
      </w:divBdr>
    </w:div>
    <w:div w:id="1206332118">
      <w:bodyDiv w:val="1"/>
      <w:marLeft w:val="0"/>
      <w:marRight w:val="0"/>
      <w:marTop w:val="0"/>
      <w:marBottom w:val="0"/>
      <w:divBdr>
        <w:top w:val="none" w:sz="0" w:space="0" w:color="auto"/>
        <w:left w:val="none" w:sz="0" w:space="0" w:color="auto"/>
        <w:bottom w:val="none" w:sz="0" w:space="0" w:color="auto"/>
        <w:right w:val="none" w:sz="0" w:space="0" w:color="auto"/>
      </w:divBdr>
      <w:divsChild>
        <w:div w:id="1155875002">
          <w:marLeft w:val="0"/>
          <w:marRight w:val="0"/>
          <w:marTop w:val="0"/>
          <w:marBottom w:val="0"/>
          <w:divBdr>
            <w:top w:val="none" w:sz="0" w:space="0" w:color="auto"/>
            <w:left w:val="none" w:sz="0" w:space="0" w:color="auto"/>
            <w:bottom w:val="none" w:sz="0" w:space="0" w:color="auto"/>
            <w:right w:val="none" w:sz="0" w:space="0" w:color="auto"/>
          </w:divBdr>
        </w:div>
      </w:divsChild>
    </w:div>
    <w:div w:id="1246189674">
      <w:bodyDiv w:val="1"/>
      <w:marLeft w:val="0"/>
      <w:marRight w:val="0"/>
      <w:marTop w:val="0"/>
      <w:marBottom w:val="0"/>
      <w:divBdr>
        <w:top w:val="none" w:sz="0" w:space="0" w:color="auto"/>
        <w:left w:val="none" w:sz="0" w:space="0" w:color="auto"/>
        <w:bottom w:val="none" w:sz="0" w:space="0" w:color="auto"/>
        <w:right w:val="none" w:sz="0" w:space="0" w:color="auto"/>
      </w:divBdr>
    </w:div>
    <w:div w:id="1300452775">
      <w:bodyDiv w:val="1"/>
      <w:marLeft w:val="0"/>
      <w:marRight w:val="0"/>
      <w:marTop w:val="0"/>
      <w:marBottom w:val="0"/>
      <w:divBdr>
        <w:top w:val="none" w:sz="0" w:space="0" w:color="auto"/>
        <w:left w:val="none" w:sz="0" w:space="0" w:color="auto"/>
        <w:bottom w:val="none" w:sz="0" w:space="0" w:color="auto"/>
        <w:right w:val="none" w:sz="0" w:space="0" w:color="auto"/>
      </w:divBdr>
      <w:divsChild>
        <w:div w:id="1230729260">
          <w:marLeft w:val="0"/>
          <w:marRight w:val="0"/>
          <w:marTop w:val="0"/>
          <w:marBottom w:val="0"/>
          <w:divBdr>
            <w:top w:val="none" w:sz="0" w:space="0" w:color="auto"/>
            <w:left w:val="none" w:sz="0" w:space="0" w:color="auto"/>
            <w:bottom w:val="none" w:sz="0" w:space="0" w:color="auto"/>
            <w:right w:val="none" w:sz="0" w:space="0" w:color="auto"/>
          </w:divBdr>
        </w:div>
        <w:div w:id="1633562776">
          <w:marLeft w:val="0"/>
          <w:marRight w:val="0"/>
          <w:marTop w:val="0"/>
          <w:marBottom w:val="0"/>
          <w:divBdr>
            <w:top w:val="none" w:sz="0" w:space="0" w:color="auto"/>
            <w:left w:val="none" w:sz="0" w:space="0" w:color="auto"/>
            <w:bottom w:val="none" w:sz="0" w:space="0" w:color="auto"/>
            <w:right w:val="none" w:sz="0" w:space="0" w:color="auto"/>
          </w:divBdr>
        </w:div>
      </w:divsChild>
    </w:div>
    <w:div w:id="1308047008">
      <w:bodyDiv w:val="1"/>
      <w:marLeft w:val="0"/>
      <w:marRight w:val="0"/>
      <w:marTop w:val="0"/>
      <w:marBottom w:val="0"/>
      <w:divBdr>
        <w:top w:val="none" w:sz="0" w:space="0" w:color="auto"/>
        <w:left w:val="none" w:sz="0" w:space="0" w:color="auto"/>
        <w:bottom w:val="none" w:sz="0" w:space="0" w:color="auto"/>
        <w:right w:val="none" w:sz="0" w:space="0" w:color="auto"/>
      </w:divBdr>
    </w:div>
    <w:div w:id="1438402570">
      <w:bodyDiv w:val="1"/>
      <w:marLeft w:val="0"/>
      <w:marRight w:val="0"/>
      <w:marTop w:val="0"/>
      <w:marBottom w:val="0"/>
      <w:divBdr>
        <w:top w:val="none" w:sz="0" w:space="0" w:color="auto"/>
        <w:left w:val="none" w:sz="0" w:space="0" w:color="auto"/>
        <w:bottom w:val="none" w:sz="0" w:space="0" w:color="auto"/>
        <w:right w:val="none" w:sz="0" w:space="0" w:color="auto"/>
      </w:divBdr>
    </w:div>
    <w:div w:id="1447190760">
      <w:bodyDiv w:val="1"/>
      <w:marLeft w:val="0"/>
      <w:marRight w:val="0"/>
      <w:marTop w:val="0"/>
      <w:marBottom w:val="0"/>
      <w:divBdr>
        <w:top w:val="none" w:sz="0" w:space="0" w:color="auto"/>
        <w:left w:val="none" w:sz="0" w:space="0" w:color="auto"/>
        <w:bottom w:val="none" w:sz="0" w:space="0" w:color="auto"/>
        <w:right w:val="none" w:sz="0" w:space="0" w:color="auto"/>
      </w:divBdr>
    </w:div>
    <w:div w:id="1453397863">
      <w:bodyDiv w:val="1"/>
      <w:marLeft w:val="0"/>
      <w:marRight w:val="0"/>
      <w:marTop w:val="0"/>
      <w:marBottom w:val="0"/>
      <w:divBdr>
        <w:top w:val="none" w:sz="0" w:space="0" w:color="auto"/>
        <w:left w:val="none" w:sz="0" w:space="0" w:color="auto"/>
        <w:bottom w:val="none" w:sz="0" w:space="0" w:color="auto"/>
        <w:right w:val="none" w:sz="0" w:space="0" w:color="auto"/>
      </w:divBdr>
    </w:div>
    <w:div w:id="1467625784">
      <w:bodyDiv w:val="1"/>
      <w:marLeft w:val="0"/>
      <w:marRight w:val="0"/>
      <w:marTop w:val="0"/>
      <w:marBottom w:val="0"/>
      <w:divBdr>
        <w:top w:val="none" w:sz="0" w:space="0" w:color="auto"/>
        <w:left w:val="none" w:sz="0" w:space="0" w:color="auto"/>
        <w:bottom w:val="none" w:sz="0" w:space="0" w:color="auto"/>
        <w:right w:val="none" w:sz="0" w:space="0" w:color="auto"/>
      </w:divBdr>
      <w:divsChild>
        <w:div w:id="136460057">
          <w:marLeft w:val="0"/>
          <w:marRight w:val="0"/>
          <w:marTop w:val="0"/>
          <w:marBottom w:val="0"/>
          <w:divBdr>
            <w:top w:val="none" w:sz="0" w:space="0" w:color="auto"/>
            <w:left w:val="none" w:sz="0" w:space="0" w:color="auto"/>
            <w:bottom w:val="none" w:sz="0" w:space="0" w:color="auto"/>
            <w:right w:val="none" w:sz="0" w:space="0" w:color="auto"/>
          </w:divBdr>
          <w:divsChild>
            <w:div w:id="1809784591">
              <w:marLeft w:val="0"/>
              <w:marRight w:val="0"/>
              <w:marTop w:val="0"/>
              <w:marBottom w:val="0"/>
              <w:divBdr>
                <w:top w:val="none" w:sz="0" w:space="0" w:color="auto"/>
                <w:left w:val="none" w:sz="0" w:space="0" w:color="auto"/>
                <w:bottom w:val="none" w:sz="0" w:space="0" w:color="auto"/>
                <w:right w:val="none" w:sz="0" w:space="0" w:color="auto"/>
              </w:divBdr>
              <w:divsChild>
                <w:div w:id="10870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4308">
      <w:bodyDiv w:val="1"/>
      <w:marLeft w:val="0"/>
      <w:marRight w:val="0"/>
      <w:marTop w:val="0"/>
      <w:marBottom w:val="0"/>
      <w:divBdr>
        <w:top w:val="none" w:sz="0" w:space="0" w:color="auto"/>
        <w:left w:val="none" w:sz="0" w:space="0" w:color="auto"/>
        <w:bottom w:val="none" w:sz="0" w:space="0" w:color="auto"/>
        <w:right w:val="none" w:sz="0" w:space="0" w:color="auto"/>
      </w:divBdr>
    </w:div>
    <w:div w:id="1523668932">
      <w:bodyDiv w:val="1"/>
      <w:marLeft w:val="0"/>
      <w:marRight w:val="0"/>
      <w:marTop w:val="0"/>
      <w:marBottom w:val="0"/>
      <w:divBdr>
        <w:top w:val="none" w:sz="0" w:space="0" w:color="auto"/>
        <w:left w:val="none" w:sz="0" w:space="0" w:color="auto"/>
        <w:bottom w:val="none" w:sz="0" w:space="0" w:color="auto"/>
        <w:right w:val="none" w:sz="0" w:space="0" w:color="auto"/>
      </w:divBdr>
    </w:div>
    <w:div w:id="1547450221">
      <w:bodyDiv w:val="1"/>
      <w:marLeft w:val="0"/>
      <w:marRight w:val="0"/>
      <w:marTop w:val="0"/>
      <w:marBottom w:val="0"/>
      <w:divBdr>
        <w:top w:val="none" w:sz="0" w:space="0" w:color="auto"/>
        <w:left w:val="none" w:sz="0" w:space="0" w:color="auto"/>
        <w:bottom w:val="none" w:sz="0" w:space="0" w:color="auto"/>
        <w:right w:val="none" w:sz="0" w:space="0" w:color="auto"/>
      </w:divBdr>
    </w:div>
    <w:div w:id="1695763460">
      <w:bodyDiv w:val="1"/>
      <w:marLeft w:val="0"/>
      <w:marRight w:val="0"/>
      <w:marTop w:val="0"/>
      <w:marBottom w:val="0"/>
      <w:divBdr>
        <w:top w:val="none" w:sz="0" w:space="0" w:color="auto"/>
        <w:left w:val="none" w:sz="0" w:space="0" w:color="auto"/>
        <w:bottom w:val="none" w:sz="0" w:space="0" w:color="auto"/>
        <w:right w:val="none" w:sz="0" w:space="0" w:color="auto"/>
      </w:divBdr>
    </w:div>
    <w:div w:id="1780252221">
      <w:bodyDiv w:val="1"/>
      <w:marLeft w:val="0"/>
      <w:marRight w:val="0"/>
      <w:marTop w:val="0"/>
      <w:marBottom w:val="0"/>
      <w:divBdr>
        <w:top w:val="none" w:sz="0" w:space="0" w:color="auto"/>
        <w:left w:val="none" w:sz="0" w:space="0" w:color="auto"/>
        <w:bottom w:val="none" w:sz="0" w:space="0" w:color="auto"/>
        <w:right w:val="none" w:sz="0" w:space="0" w:color="auto"/>
      </w:divBdr>
      <w:divsChild>
        <w:div w:id="1594127771">
          <w:marLeft w:val="0"/>
          <w:marRight w:val="0"/>
          <w:marTop w:val="0"/>
          <w:marBottom w:val="0"/>
          <w:divBdr>
            <w:top w:val="none" w:sz="0" w:space="0" w:color="auto"/>
            <w:left w:val="none" w:sz="0" w:space="0" w:color="auto"/>
            <w:bottom w:val="none" w:sz="0" w:space="0" w:color="auto"/>
            <w:right w:val="none" w:sz="0" w:space="0" w:color="auto"/>
          </w:divBdr>
        </w:div>
      </w:divsChild>
    </w:div>
    <w:div w:id="1975914317">
      <w:bodyDiv w:val="1"/>
      <w:marLeft w:val="0"/>
      <w:marRight w:val="0"/>
      <w:marTop w:val="0"/>
      <w:marBottom w:val="0"/>
      <w:divBdr>
        <w:top w:val="none" w:sz="0" w:space="0" w:color="auto"/>
        <w:left w:val="none" w:sz="0" w:space="0" w:color="auto"/>
        <w:bottom w:val="none" w:sz="0" w:space="0" w:color="auto"/>
        <w:right w:val="none" w:sz="0" w:space="0" w:color="auto"/>
      </w:divBdr>
      <w:divsChild>
        <w:div w:id="72969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54879">
              <w:marLeft w:val="0"/>
              <w:marRight w:val="0"/>
              <w:marTop w:val="0"/>
              <w:marBottom w:val="0"/>
              <w:divBdr>
                <w:top w:val="none" w:sz="0" w:space="0" w:color="auto"/>
                <w:left w:val="none" w:sz="0" w:space="0" w:color="auto"/>
                <w:bottom w:val="none" w:sz="0" w:space="0" w:color="auto"/>
                <w:right w:val="none" w:sz="0" w:space="0" w:color="auto"/>
              </w:divBdr>
              <w:divsChild>
                <w:div w:id="10320705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75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813872">
              <w:marLeft w:val="0"/>
              <w:marRight w:val="0"/>
              <w:marTop w:val="0"/>
              <w:marBottom w:val="0"/>
              <w:divBdr>
                <w:top w:val="none" w:sz="0" w:space="0" w:color="auto"/>
                <w:left w:val="none" w:sz="0" w:space="0" w:color="auto"/>
                <w:bottom w:val="none" w:sz="0" w:space="0" w:color="auto"/>
                <w:right w:val="none" w:sz="0" w:space="0" w:color="auto"/>
              </w:divBdr>
              <w:divsChild>
                <w:div w:id="2060933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3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nj@cgt.fr" TargetMode="External"/><Relationship Id="rId1" Type="http://schemas.openxmlformats.org/officeDocument/2006/relationships/hyperlink" Target="http://www.snjcg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1387</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Une agression inqualifiable</vt:lpstr>
      <vt:lpstr>Une agression inqualifiable</vt:lpstr>
    </vt:vector>
  </TitlesOfParts>
  <Company/>
  <LinksUpToDate>false</LinksUpToDate>
  <CharactersWithSpaces>1636</CharactersWithSpaces>
  <SharedDoc>false</SharedDoc>
  <HLinks>
    <vt:vector size="12" baseType="variant">
      <vt:variant>
        <vt:i4>655405</vt:i4>
      </vt:variant>
      <vt:variant>
        <vt:i4>3</vt:i4>
      </vt:variant>
      <vt:variant>
        <vt:i4>0</vt:i4>
      </vt:variant>
      <vt:variant>
        <vt:i4>5</vt:i4>
      </vt:variant>
      <vt:variant>
        <vt:lpwstr>mailto:snj@cgt.fr</vt:lpwstr>
      </vt:variant>
      <vt:variant>
        <vt:lpwstr/>
      </vt:variant>
      <vt:variant>
        <vt:i4>589903</vt:i4>
      </vt:variant>
      <vt:variant>
        <vt:i4>0</vt:i4>
      </vt:variant>
      <vt:variant>
        <vt:i4>0</vt:i4>
      </vt:variant>
      <vt:variant>
        <vt:i4>5</vt:i4>
      </vt:variant>
      <vt:variant>
        <vt:lpwstr>http://www.snjcgt.fr/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agression inqualifiable</dc:title>
  <dc:creator>Admin</dc:creator>
  <cp:lastModifiedBy>SNJ POSTE 2</cp:lastModifiedBy>
  <cp:revision>2</cp:revision>
  <cp:lastPrinted>2017-09-07T09:40:00Z</cp:lastPrinted>
  <dcterms:created xsi:type="dcterms:W3CDTF">2017-09-07T09:40:00Z</dcterms:created>
  <dcterms:modified xsi:type="dcterms:W3CDTF">2017-09-07T09:40:00Z</dcterms:modified>
</cp:coreProperties>
</file>