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59" w:rsidRDefault="00A91359" w:rsidP="00A913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Paris, 11 janvier 2018</w:t>
      </w:r>
    </w:p>
    <w:p w:rsidR="00A91359" w:rsidRDefault="00A91359" w:rsidP="00A913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Communiqué de presse</w:t>
      </w:r>
    </w:p>
    <w:p w:rsidR="00A91359" w:rsidRDefault="00A91359" w:rsidP="00A913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1359" w:rsidRDefault="00A91359" w:rsidP="00A913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Actualités sociales hebdomadaires (ASH)</w:t>
      </w:r>
    </w:p>
    <w:p w:rsidR="00A91359" w:rsidRDefault="00A91359" w:rsidP="00A913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1359" w:rsidRDefault="00A91359" w:rsidP="00A913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91359">
        <w:rPr>
          <w:rFonts w:ascii="TimesNewRomanPS-BoldMT" w:hAnsi="TimesNewRomanPS-BoldMT" w:cs="TimesNewRomanPS-BoldMT"/>
          <w:b/>
          <w:bCs/>
          <w:sz w:val="32"/>
          <w:szCs w:val="32"/>
        </w:rPr>
        <w:t>La direction refuse tout dialogue aux journalistes</w:t>
      </w:r>
      <w:r w:rsidRPr="00A9135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A9135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en grève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br/>
      </w:r>
      <w:r w:rsidRPr="00A91359">
        <w:rPr>
          <w:rFonts w:ascii="TimesNewRomanPS-BoldMT" w:hAnsi="TimesNewRomanPS-BoldMT" w:cs="TimesNewRomanPS-BoldMT"/>
          <w:b/>
          <w:bCs/>
          <w:sz w:val="32"/>
          <w:szCs w:val="32"/>
        </w:rPr>
        <w:t>pour des embauches depuis le 2 juillet</w:t>
      </w:r>
    </w:p>
    <w:p w:rsidR="00A91359" w:rsidRDefault="00A91359" w:rsidP="00A913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1359">
        <w:rPr>
          <w:rFonts w:ascii="TimesNewRomanPSMT" w:hAnsi="TimesNewRomanPSMT" w:cs="TimesNewRomanPSMT"/>
        </w:rPr>
        <w:t xml:space="preserve">Les </w:t>
      </w:r>
      <w:r w:rsidRPr="00A91359">
        <w:rPr>
          <w:rFonts w:ascii="TimesNewRomanPS-ItalicMT" w:hAnsi="TimesNewRomanPS-ItalicMT" w:cs="TimesNewRomanPS-ItalicMT"/>
          <w:i/>
          <w:iCs/>
        </w:rPr>
        <w:t xml:space="preserve">Actualités sociales hebdomadaires (ASH) </w:t>
      </w:r>
      <w:r w:rsidRPr="00A91359">
        <w:rPr>
          <w:rFonts w:ascii="TimesNewRomanPSMT" w:hAnsi="TimesNewRomanPSMT" w:cs="TimesNewRomanPSMT"/>
        </w:rPr>
        <w:t>sont le magazine professionnel de référence dans le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>secteur du travail social et médico-social. En juillet 2016, elles ont été cédées, avec d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autres titres de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 xml:space="preserve">presse professionnelle, par le groupe </w:t>
      </w:r>
      <w:proofErr w:type="spellStart"/>
      <w:r w:rsidRPr="00A91359">
        <w:rPr>
          <w:rFonts w:ascii="TimesNewRomanPSMT" w:hAnsi="TimesNewRomanPSMT" w:cs="TimesNewRomanPSMT"/>
        </w:rPr>
        <w:t>Wolters</w:t>
      </w:r>
      <w:proofErr w:type="spellEnd"/>
      <w:r w:rsidRPr="00A91359">
        <w:rPr>
          <w:rFonts w:ascii="TimesNewRomanPSMT" w:hAnsi="TimesNewRomanPSMT" w:cs="TimesNewRomanPSMT"/>
        </w:rPr>
        <w:t xml:space="preserve"> Kluwer à M. Grandidier.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1359">
        <w:rPr>
          <w:rFonts w:ascii="TimesNewRomanPSMT" w:hAnsi="TimesNewRomanPSMT" w:cs="TimesNewRomanPSMT"/>
        </w:rPr>
        <w:t>Il y a quelques mois encore, la rédaction des ASH comptait 23 journalistes en poste et de nombreux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>pigistes réguliers pour assurer la parution hebdomadaire du magazine, des publications quotidiennes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>sur le site internet, la parution trimestrielle de numéros juridiques et la parution annuelle du Guide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>de l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action sociale.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1359">
        <w:rPr>
          <w:rFonts w:ascii="TimesNewRomanPSMT" w:hAnsi="TimesNewRomanPSMT" w:cs="TimesNewRomanPSMT"/>
        </w:rPr>
        <w:t>Aujourd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hui, la rédaction ne compte plus que 11 journalistes (dont seulement 6 rédacteurs), plus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>un rédacteur en chef nommé au lendemain du premier jour de grève mais qui ne semble pas être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 xml:space="preserve">salarié de la SAS ASH Publications. </w:t>
      </w:r>
      <w:r w:rsidRPr="00A91359">
        <w:rPr>
          <w:rFonts w:ascii="TimesNewRomanPS-BoldMT" w:hAnsi="TimesNewRomanPS-BoldMT" w:cs="TimesNewRomanPS-BoldMT"/>
          <w:b/>
          <w:bCs/>
        </w:rPr>
        <w:t>Comment continuer à travailler dans ces conditions en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-BoldMT" w:hAnsi="TimesNewRomanPS-BoldMT" w:cs="TimesNewRomanPS-BoldMT"/>
          <w:b/>
          <w:bCs/>
        </w:rPr>
        <w:t>maintenant la qualité du magazine et sans y perdre la santé ?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1359">
        <w:rPr>
          <w:rFonts w:ascii="TimesNewRomanPS-BoldMT" w:hAnsi="TimesNewRomanPS-BoldMT" w:cs="TimesNewRomanPS-BoldMT"/>
          <w:b/>
          <w:bCs/>
        </w:rPr>
        <w:t>Nous sommes, ce jeudi 11 janvier, dans notre 8</w:t>
      </w:r>
      <w:r w:rsidRPr="00A43422">
        <w:rPr>
          <w:rFonts w:ascii="TimesNewRomanPS-BoldMT" w:hAnsi="TimesNewRomanPS-BoldMT" w:cs="TimesNewRomanPS-BoldMT"/>
          <w:b/>
          <w:bCs/>
          <w:vertAlign w:val="superscript"/>
        </w:rPr>
        <w:t>e</w:t>
      </w:r>
      <w:r w:rsidRPr="00A91359">
        <w:rPr>
          <w:rFonts w:ascii="TimesNewRomanPS-BoldMT" w:hAnsi="TimesNewRomanPS-BoldMT" w:cs="TimesNewRomanPS-BoldMT"/>
          <w:b/>
          <w:bCs/>
        </w:rPr>
        <w:t xml:space="preserve"> jour de grève</w:t>
      </w:r>
      <w:r w:rsidRPr="00A91359">
        <w:rPr>
          <w:rFonts w:ascii="TimesNewRomanPSMT" w:hAnsi="TimesNewRomanPSMT" w:cs="TimesNewRomanPSMT"/>
        </w:rPr>
        <w:t>. Après une rencontre jeudi dernier,</w:t>
      </w:r>
    </w:p>
    <w:p w:rsidR="00A91359" w:rsidRPr="00A91359" w:rsidRDefault="00A43422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</w:t>
      </w:r>
      <w:r w:rsidR="00A91359" w:rsidRPr="00A91359">
        <w:rPr>
          <w:rFonts w:ascii="TimesNewRomanPSMT" w:hAnsi="TimesNewRomanPSMT" w:cs="TimesNewRomanPSMT"/>
        </w:rPr>
        <w:t>otre</w:t>
      </w:r>
      <w:proofErr w:type="gramEnd"/>
      <w:r w:rsidR="00A91359" w:rsidRPr="00A91359">
        <w:rPr>
          <w:rFonts w:ascii="TimesNewRomanPSMT" w:hAnsi="TimesNewRomanPSMT" w:cs="TimesNewRomanPSMT"/>
        </w:rPr>
        <w:t xml:space="preserve"> dirigeant, M. Grandidier, ne nous a plus donné de nouvelles. Mardi 9 janvier à 14h, nous lui</w:t>
      </w:r>
      <w:r w:rsidR="00A91359" w:rsidRPr="00A91359">
        <w:rPr>
          <w:rFonts w:ascii="TimesNewRomanPSMT" w:hAnsi="TimesNewRomanPSMT" w:cs="TimesNewRomanPSMT"/>
        </w:rPr>
        <w:t xml:space="preserve"> </w:t>
      </w:r>
      <w:r w:rsidR="00A91359" w:rsidRPr="00A91359">
        <w:rPr>
          <w:rFonts w:ascii="TimesNewRomanPSMT" w:hAnsi="TimesNewRomanPSMT" w:cs="TimesNewRomanPSMT"/>
        </w:rPr>
        <w:t>avons réitéré notre volonté de négocier, sans réaction depuis. Enfin, ce jour, le directeur général de</w:t>
      </w:r>
      <w:r w:rsidR="00A91359" w:rsidRPr="00A91359">
        <w:rPr>
          <w:rFonts w:ascii="TimesNewRomanPSMT" w:hAnsi="TimesNewRomanPSMT" w:cs="TimesNewRomanPSMT"/>
        </w:rPr>
        <w:t xml:space="preserve"> </w:t>
      </w:r>
      <w:r w:rsidR="00A91359" w:rsidRPr="00A91359">
        <w:rPr>
          <w:rFonts w:ascii="TimesNewRomanPSMT" w:hAnsi="TimesNewRomanPSMT" w:cs="TimesNewRomanPSMT"/>
        </w:rPr>
        <w:t>la société, Jean-Christophe Klein, étant dans les locaux, une demande d</w:t>
      </w:r>
      <w:r w:rsidR="00A91359" w:rsidRPr="00A91359">
        <w:rPr>
          <w:rFonts w:ascii="TimesNewRomanPSMT" w:hAnsi="TimesNewRomanPSMT" w:cs="TimesNewRomanPSMT"/>
        </w:rPr>
        <w:t>’</w:t>
      </w:r>
      <w:r w:rsidR="00A91359" w:rsidRPr="00A91359">
        <w:rPr>
          <w:rFonts w:ascii="TimesNewRomanPSMT" w:hAnsi="TimesNewRomanPSMT" w:cs="TimesNewRomanPSMT"/>
        </w:rPr>
        <w:t>entretien lui a été faite. Il a</w:t>
      </w:r>
      <w:r w:rsidR="00A91359" w:rsidRPr="00A91359">
        <w:rPr>
          <w:rFonts w:ascii="TimesNewRomanPSMT" w:hAnsi="TimesNewRomanPSMT" w:cs="TimesNewRomanPSMT"/>
        </w:rPr>
        <w:t xml:space="preserve"> </w:t>
      </w:r>
      <w:r w:rsidR="00A91359" w:rsidRPr="00A91359">
        <w:rPr>
          <w:rFonts w:ascii="TimesNewRomanPSMT" w:hAnsi="TimesNewRomanPSMT" w:cs="TimesNewRomanPSMT"/>
        </w:rPr>
        <w:t>affirmé perdre du temps avec cette affaire.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A91359">
        <w:rPr>
          <w:rFonts w:ascii="TimesNewRomanPS-BoldMT" w:hAnsi="TimesNewRomanPS-BoldMT" w:cs="TimesNewRomanPS-BoldMT"/>
          <w:b/>
          <w:bCs/>
        </w:rPr>
        <w:t>Nous, journalistes, demandons un minimum de moyens humains pour parvenir à sortir un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-BoldMT" w:hAnsi="TimesNewRomanPS-BoldMT" w:cs="TimesNewRomanPS-BoldMT"/>
          <w:b/>
          <w:bCs/>
        </w:rPr>
        <w:t>magazine de qualité et à travailler à son projet d</w:t>
      </w:r>
      <w:r w:rsidRPr="00A91359">
        <w:rPr>
          <w:rFonts w:ascii="TimesNewRomanPS-BoldMT" w:hAnsi="TimesNewRomanPS-BoldMT" w:cs="TimesNewRomanPS-BoldMT"/>
          <w:b/>
          <w:bCs/>
        </w:rPr>
        <w:t>’</w:t>
      </w:r>
      <w:r w:rsidRPr="00A91359">
        <w:rPr>
          <w:rFonts w:ascii="TimesNewRomanPS-BoldMT" w:hAnsi="TimesNewRomanPS-BoldMT" w:cs="TimesNewRomanPS-BoldMT"/>
          <w:b/>
          <w:bCs/>
        </w:rPr>
        <w:t>avenir</w:t>
      </w:r>
      <w:r w:rsidRPr="00A91359">
        <w:rPr>
          <w:rFonts w:ascii="TimesNewRomanPSMT" w:hAnsi="TimesNewRomanPSMT" w:cs="TimesNewRomanPSMT"/>
        </w:rPr>
        <w:t>. La direction rétorque qu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avant de parler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MT" w:hAnsi="TimesNewRomanPSMT" w:cs="TimesNewRomanPSMT"/>
        </w:rPr>
        <w:t>d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 xml:space="preserve">éventuels moyens supplémentaires, il faut au préalable définir le </w:t>
      </w:r>
      <w:r w:rsidRPr="00A91359">
        <w:rPr>
          <w:rFonts w:ascii="TimesNewRomanPSMT" w:hAnsi="TimesNewRomanPSMT" w:cs="TimesNewRomanPSMT"/>
        </w:rPr>
        <w:t>« </w:t>
      </w:r>
      <w:r w:rsidRPr="00A91359">
        <w:rPr>
          <w:rFonts w:ascii="TimesNewRomanPSMT" w:hAnsi="TimesNewRomanPSMT" w:cs="TimesNewRomanPSMT"/>
        </w:rPr>
        <w:t>projet d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avenir</w:t>
      </w:r>
      <w:r w:rsidRPr="00A91359">
        <w:rPr>
          <w:rFonts w:ascii="TimesNewRomanPSMT" w:hAnsi="TimesNewRomanPSMT" w:cs="TimesNewRomanPSMT"/>
        </w:rPr>
        <w:t> »</w:t>
      </w:r>
      <w:r w:rsidRPr="00A91359">
        <w:rPr>
          <w:rFonts w:ascii="TimesNewRomanPSMT" w:hAnsi="TimesNewRomanPSMT" w:cs="TimesNewRomanPSMT"/>
        </w:rPr>
        <w:t xml:space="preserve"> des ASH.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1359">
        <w:rPr>
          <w:rFonts w:ascii="TimesNewRomanPSMT" w:hAnsi="TimesNewRomanPSMT" w:cs="TimesNewRomanPSMT"/>
        </w:rPr>
        <w:t>Précisons que les ASH dégagent un compte positif à 7 chiffres.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1359">
        <w:rPr>
          <w:rFonts w:ascii="TimesNewRomanPSMT" w:hAnsi="TimesNewRomanPSMT" w:cs="TimesNewRomanPSMT"/>
        </w:rPr>
        <w:t>La conséquence de cet entêtement à refuser des moyens pérennes risque d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être le départ des derniers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 xml:space="preserve">journalistes, épuisés et las de voir les ASH malmenées. Déjà, depuis la cession du titre, la </w:t>
      </w:r>
      <w:r w:rsidRPr="00A91359">
        <w:rPr>
          <w:rFonts w:ascii="TimesNewRomanPSMT" w:hAnsi="TimesNewRomanPSMT" w:cs="TimesNewRomanPSMT"/>
        </w:rPr>
        <w:t xml:space="preserve">quasi-totalité </w:t>
      </w:r>
      <w:r w:rsidRPr="00A91359">
        <w:rPr>
          <w:rFonts w:ascii="TimesNewRomanPSMT" w:hAnsi="TimesNewRomanPSMT" w:cs="TimesNewRomanPSMT"/>
        </w:rPr>
        <w:t>de l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 xml:space="preserve">équipe </w:t>
      </w:r>
      <w:r w:rsidRPr="00A91359">
        <w:rPr>
          <w:rFonts w:ascii="TimesNewRomanPSMT" w:hAnsi="TimesNewRomanPSMT" w:cs="TimesNewRomanPSMT"/>
        </w:rPr>
        <w:t>« </w:t>
      </w:r>
      <w:r w:rsidRPr="00A91359">
        <w:rPr>
          <w:rFonts w:ascii="TimesNewRomanPSMT" w:hAnsi="TimesNewRomanPSMT" w:cs="TimesNewRomanPSMT"/>
        </w:rPr>
        <w:t>historique</w:t>
      </w:r>
      <w:r w:rsidRPr="00A91359">
        <w:rPr>
          <w:rFonts w:ascii="TimesNewRomanPSMT" w:hAnsi="TimesNewRomanPSMT" w:cs="TimesNewRomanPSMT"/>
        </w:rPr>
        <w:t> »</w:t>
      </w:r>
      <w:r w:rsidRPr="00A91359">
        <w:rPr>
          <w:rFonts w:ascii="TimesNewRomanPSMT" w:hAnsi="TimesNewRomanPSMT" w:cs="TimesNewRomanPSMT"/>
        </w:rPr>
        <w:t xml:space="preserve"> du magazine est partie, et avec elle une connaissance et une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>expertise précieuses. Aujourd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hui, la rédaction est principalement composée de journalistes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>spécialisés recrutés au fil des départs jusqu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à l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été dernier, période à partir de laquelle plus aucun</w:t>
      </w:r>
      <w:r w:rsidRPr="00A91359">
        <w:rPr>
          <w:rFonts w:ascii="TimesNewRomanPSMT" w:hAnsi="TimesNewRomanPSMT" w:cs="TimesNewRomanPSMT"/>
        </w:rPr>
        <w:t xml:space="preserve"> </w:t>
      </w:r>
      <w:r w:rsidRPr="00A91359">
        <w:rPr>
          <w:rFonts w:ascii="TimesNewRomanPSMT" w:hAnsi="TimesNewRomanPSMT" w:cs="TimesNewRomanPSMT"/>
        </w:rPr>
        <w:t xml:space="preserve">départ </w:t>
      </w:r>
      <w:r w:rsidRPr="00A91359">
        <w:rPr>
          <w:rFonts w:ascii="TimesNewRomanPSMT" w:hAnsi="TimesNewRomanPSMT" w:cs="TimesNewRomanPSMT"/>
        </w:rPr>
        <w:t>—</w:t>
      </w:r>
      <w:r w:rsidRPr="00A91359">
        <w:rPr>
          <w:rFonts w:ascii="TimesNewRomanPSMT" w:hAnsi="TimesNewRomanPSMT" w:cs="TimesNewRomanPSMT"/>
        </w:rPr>
        <w:t xml:space="preserve"> et il y en a eu beaucoup </w:t>
      </w:r>
      <w:r w:rsidRPr="00A91359">
        <w:rPr>
          <w:rFonts w:ascii="TimesNewRomanPSMT" w:hAnsi="TimesNewRomanPSMT" w:cs="TimesNewRomanPSMT"/>
        </w:rPr>
        <w:t>—</w:t>
      </w:r>
      <w:r w:rsidRPr="00A91359">
        <w:rPr>
          <w:rFonts w:ascii="TimesNewRomanPSMT" w:hAnsi="TimesNewRomanPSMT" w:cs="TimesNewRomanPSMT"/>
        </w:rPr>
        <w:t xml:space="preserve"> n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a ensuite été remplacé.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A91359">
        <w:rPr>
          <w:rFonts w:ascii="TimesNewRomanPS-BoldMT" w:hAnsi="TimesNewRomanPS-BoldMT" w:cs="TimesNewRomanPS-BoldMT"/>
          <w:b/>
          <w:bCs/>
        </w:rPr>
        <w:t>Désormais, le projet de la direction nous apparaît assez clairement. Elle souhaite développer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-BoldMT" w:hAnsi="TimesNewRomanPS-BoldMT" w:cs="TimesNewRomanPS-BoldMT"/>
          <w:b/>
          <w:bCs/>
        </w:rPr>
        <w:t xml:space="preserve">son agence de contenu (Pixel image) qui fournira la matière à tous ses titres de presse. </w:t>
      </w:r>
      <w:r w:rsidRPr="00A91359">
        <w:rPr>
          <w:rFonts w:ascii="TimesNewRomanPSMT" w:hAnsi="TimesNewRomanPSMT" w:cs="TimesNewRomanPSMT"/>
        </w:rPr>
        <w:t>Si les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MT" w:hAnsi="TimesNewRomanPSMT" w:cs="TimesNewRomanPSMT"/>
        </w:rPr>
        <w:t xml:space="preserve">journalistes utilisés dans ce cadre </w:t>
      </w:r>
      <w:proofErr w:type="gramStart"/>
      <w:r w:rsidRPr="00A91359">
        <w:rPr>
          <w:rFonts w:ascii="TimesNewRomanPSMT" w:hAnsi="TimesNewRomanPSMT" w:cs="TimesNewRomanPSMT"/>
        </w:rPr>
        <w:t>auront éventuellement des spécialités thématiques, ils seront</w:t>
      </w:r>
      <w:proofErr w:type="gramEnd"/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MT" w:hAnsi="TimesNewRomanPSMT" w:cs="TimesNewRomanPSMT"/>
        </w:rPr>
        <w:t>amenés à écrire pour des titres aussi bien de l</w:t>
      </w:r>
      <w:r w:rsidRPr="00A91359">
        <w:rPr>
          <w:rFonts w:ascii="TimesNewRomanPSMT" w:hAnsi="TimesNewRomanPSMT" w:cs="TimesNewRomanPSMT"/>
        </w:rPr>
        <w:t>’</w:t>
      </w:r>
      <w:r w:rsidRPr="00A91359">
        <w:rPr>
          <w:rFonts w:ascii="TimesNewRomanPSMT" w:hAnsi="TimesNewRomanPSMT" w:cs="TimesNewRomanPSMT"/>
        </w:rPr>
        <w:t>agriculture que du transport, du tourisme, des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MT" w:hAnsi="TimesNewRomanPSMT" w:cs="TimesNewRomanPSMT"/>
        </w:rPr>
        <w:t>ressources humaines ou encore du travail social et médico-social.</w:t>
      </w:r>
    </w:p>
    <w:p w:rsidR="00A91359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46EE" w:rsidRPr="00A91359" w:rsidRDefault="00A91359" w:rsidP="00A913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A91359">
        <w:rPr>
          <w:rFonts w:ascii="TimesNewRomanPS-BoldMT" w:hAnsi="TimesNewRomanPS-BoldMT" w:cs="TimesNewRomanPS-BoldMT"/>
          <w:b/>
          <w:bCs/>
        </w:rPr>
        <w:t>Or, nous sommes convaincus que le fait de s</w:t>
      </w:r>
      <w:r w:rsidRPr="00A91359">
        <w:rPr>
          <w:rFonts w:ascii="TimesNewRomanPS-BoldMT" w:hAnsi="TimesNewRomanPS-BoldMT" w:cs="TimesNewRomanPS-BoldMT"/>
          <w:b/>
          <w:bCs/>
        </w:rPr>
        <w:t>’</w:t>
      </w:r>
      <w:r w:rsidRPr="00A91359">
        <w:rPr>
          <w:rFonts w:ascii="TimesNewRomanPS-BoldMT" w:hAnsi="TimesNewRomanPS-BoldMT" w:cs="TimesNewRomanPS-BoldMT"/>
          <w:b/>
          <w:bCs/>
        </w:rPr>
        <w:t>adresser aux secteurs sociaux et médico-sociaux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-BoldMT" w:hAnsi="TimesNewRomanPS-BoldMT" w:cs="TimesNewRomanPS-BoldMT"/>
          <w:b/>
          <w:bCs/>
        </w:rPr>
        <w:t>nécessite une expertise et une connaissance approfondies des métiers et des acteurs</w:t>
      </w:r>
      <w:r w:rsidRPr="00A91359">
        <w:rPr>
          <w:rFonts w:ascii="TimesNewRomanPSMT" w:hAnsi="TimesNewRomanPSMT" w:cs="TimesNewRomanPSMT"/>
        </w:rPr>
        <w:t>, que la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MT" w:hAnsi="TimesNewRomanPSMT" w:cs="TimesNewRomanPSMT"/>
        </w:rPr>
        <w:t xml:space="preserve">polyvalence attendue des journalistes de cette agence ne garantira pas. </w:t>
      </w:r>
      <w:r w:rsidRPr="00A91359">
        <w:rPr>
          <w:rFonts w:ascii="TimesNewRomanPS-BoldMT" w:hAnsi="TimesNewRomanPS-BoldMT" w:cs="TimesNewRomanPS-BoldMT"/>
          <w:b/>
          <w:bCs/>
        </w:rPr>
        <w:t>C</w:t>
      </w:r>
      <w:r w:rsidRPr="00A91359">
        <w:rPr>
          <w:rFonts w:ascii="TimesNewRomanPS-BoldMT" w:hAnsi="TimesNewRomanPS-BoldMT" w:cs="TimesNewRomanPS-BoldMT"/>
          <w:b/>
          <w:bCs/>
        </w:rPr>
        <w:t>’</w:t>
      </w:r>
      <w:r w:rsidRPr="00A91359">
        <w:rPr>
          <w:rFonts w:ascii="TimesNewRomanPS-BoldMT" w:hAnsi="TimesNewRomanPS-BoldMT" w:cs="TimesNewRomanPS-BoldMT"/>
          <w:b/>
          <w:bCs/>
        </w:rPr>
        <w:t>est donc la qualité des</w:t>
      </w:r>
      <w:r w:rsidRPr="00A91359">
        <w:rPr>
          <w:rFonts w:ascii="TimesNewRomanPS-BoldMT" w:hAnsi="TimesNewRomanPS-BoldMT" w:cs="TimesNewRomanPS-BoldMT"/>
          <w:b/>
          <w:bCs/>
        </w:rPr>
        <w:t xml:space="preserve"> </w:t>
      </w:r>
      <w:r w:rsidRPr="00A91359">
        <w:rPr>
          <w:rFonts w:ascii="TimesNewRomanPS-BoldMT" w:hAnsi="TimesNewRomanPS-BoldMT" w:cs="TimesNewRomanPS-BoldMT"/>
          <w:b/>
          <w:bCs/>
        </w:rPr>
        <w:t>ASH et, à terme, leur survie qui sont en jeu !</w:t>
      </w:r>
      <w:bookmarkStart w:id="0" w:name="_GoBack"/>
      <w:bookmarkEnd w:id="0"/>
    </w:p>
    <w:sectPr w:rsidR="00F446EE" w:rsidRPr="00A9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59"/>
    <w:rsid w:val="0009264C"/>
    <w:rsid w:val="00782B0C"/>
    <w:rsid w:val="00A43422"/>
    <w:rsid w:val="00A91359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49E"/>
  <w15:chartTrackingRefBased/>
  <w15:docId w15:val="{ABFEF864-34AC-42A5-B9F7-9C05DBE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2018-01-11T16:09:00Z</dcterms:created>
  <dcterms:modified xsi:type="dcterms:W3CDTF">2018-01-11T16:18:00Z</dcterms:modified>
</cp:coreProperties>
</file>