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34" w:rsidRDefault="00E31734" w:rsidP="00E31734"/>
    <w:p w:rsidR="009F5B8F" w:rsidRPr="009F5B8F" w:rsidRDefault="009F5B8F" w:rsidP="009F5B8F">
      <w:pPr>
        <w:pStyle w:val="TitreSNJ"/>
        <w:rPr>
          <w:sz w:val="40"/>
          <w:szCs w:val="40"/>
          <w:lang w:eastAsia="fr-FR"/>
        </w:rPr>
      </w:pPr>
      <w:r w:rsidRPr="009F5B8F">
        <w:rPr>
          <w:sz w:val="40"/>
          <w:szCs w:val="40"/>
          <w:lang w:eastAsia="fr-FR"/>
        </w:rPr>
        <w:t>Protégeons nos droits face à l</w:t>
      </w:r>
      <w:r>
        <w:rPr>
          <w:sz w:val="40"/>
          <w:szCs w:val="40"/>
          <w:lang w:eastAsia="fr-FR"/>
        </w:rPr>
        <w:t>’</w:t>
      </w:r>
      <w:r w:rsidRPr="009F5B8F">
        <w:rPr>
          <w:sz w:val="40"/>
          <w:szCs w:val="40"/>
          <w:lang w:eastAsia="fr-FR"/>
        </w:rPr>
        <w:t xml:space="preserve">appétit patronal </w:t>
      </w:r>
      <w:r w:rsidRPr="009F5B8F">
        <w:rPr>
          <w:sz w:val="40"/>
          <w:szCs w:val="40"/>
          <w:lang w:eastAsia="fr-FR"/>
        </w:rPr>
        <w:br/>
        <w:t>pour les économies...</w:t>
      </w:r>
    </w:p>
    <w:p w:rsidR="009F5B8F" w:rsidRPr="009F5B8F" w:rsidRDefault="009F5B8F" w:rsidP="009F5B8F">
      <w:pPr>
        <w:spacing w:after="0" w:line="240" w:lineRule="auto"/>
        <w:rPr>
          <w:rFonts w:ascii="Times New Roman" w:eastAsia="Times New Roman" w:hAnsi="Times New Roman"/>
          <w:sz w:val="24"/>
          <w:szCs w:val="24"/>
          <w:lang w:eastAsia="fr-FR"/>
        </w:rPr>
      </w:pPr>
    </w:p>
    <w:p w:rsidR="009F5B8F" w:rsidRPr="009F5B8F" w:rsidRDefault="009F5B8F" w:rsidP="009F5B8F">
      <w:pPr>
        <w:pStyle w:val="texteSNJ"/>
        <w:rPr>
          <w:sz w:val="24"/>
          <w:szCs w:val="24"/>
          <w:lang w:eastAsia="fr-FR"/>
        </w:rPr>
      </w:pPr>
      <w:r w:rsidRPr="009F5B8F">
        <w:rPr>
          <w:sz w:val="24"/>
          <w:szCs w:val="24"/>
          <w:lang w:eastAsia="fr-FR"/>
        </w:rPr>
        <w:t>Tout dernièrement, lors d’une convocation de la Commission arbitrale des journalistes, le SNJ-CGT a pu prendre connaissance des arguments avancés en défense par un patron de presse.</w:t>
      </w:r>
    </w:p>
    <w:p w:rsidR="009F5B8F" w:rsidRPr="009F5B8F" w:rsidRDefault="009F5B8F" w:rsidP="009F5B8F">
      <w:pPr>
        <w:pStyle w:val="texteSNJ"/>
        <w:rPr>
          <w:sz w:val="24"/>
          <w:szCs w:val="24"/>
          <w:lang w:eastAsia="fr-FR"/>
        </w:rPr>
      </w:pPr>
      <w:r w:rsidRPr="009F5B8F">
        <w:rPr>
          <w:sz w:val="24"/>
          <w:szCs w:val="24"/>
          <w:lang w:eastAsia="fr-FR"/>
        </w:rPr>
        <w:t xml:space="preserve">Rappelons que cette instance est obligatoirement saisie pour fixer le montant des indemnités de licenciement lorsqu’un journaliste détient plus </w:t>
      </w:r>
      <w:r w:rsidRPr="009F5B8F">
        <w:rPr>
          <w:b/>
          <w:sz w:val="24"/>
          <w:szCs w:val="24"/>
          <w:lang w:eastAsia="fr-FR"/>
        </w:rPr>
        <w:t>de 15 ans d’ancienneté</w:t>
      </w:r>
      <w:r w:rsidRPr="009F5B8F">
        <w:rPr>
          <w:sz w:val="24"/>
          <w:szCs w:val="24"/>
          <w:lang w:eastAsia="fr-FR"/>
        </w:rPr>
        <w:t xml:space="preserve"> dans l’entreprise produisant le licenciement.</w:t>
      </w:r>
    </w:p>
    <w:p w:rsidR="009F5B8F" w:rsidRPr="009F5B8F" w:rsidRDefault="009F5B8F" w:rsidP="009F5B8F">
      <w:pPr>
        <w:pStyle w:val="texteSNJ"/>
        <w:rPr>
          <w:sz w:val="24"/>
          <w:szCs w:val="24"/>
          <w:lang w:eastAsia="fr-FR"/>
        </w:rPr>
      </w:pPr>
      <w:r w:rsidRPr="009F5B8F">
        <w:rPr>
          <w:sz w:val="24"/>
          <w:szCs w:val="24"/>
          <w:lang w:eastAsia="fr-FR"/>
        </w:rPr>
        <w:t>Le mémoire en défense comportait un passage inique : alors que les premières indemnités de licenciement (de 1 à 15) avaient été versées à ce salarié lors du PSE de 2017, la direction a cantonné l’ancienneté du jou</w:t>
      </w:r>
      <w:bookmarkStart w:id="0" w:name="_GoBack"/>
      <w:bookmarkEnd w:id="0"/>
      <w:r w:rsidRPr="009F5B8F">
        <w:rPr>
          <w:sz w:val="24"/>
          <w:szCs w:val="24"/>
          <w:lang w:eastAsia="fr-FR"/>
        </w:rPr>
        <w:t xml:space="preserve">rnaliste – pourtant de plus de trente ans – </w:t>
      </w:r>
      <w:r w:rsidRPr="009F5B8F">
        <w:rPr>
          <w:b/>
          <w:sz w:val="24"/>
          <w:szCs w:val="24"/>
          <w:lang w:eastAsia="fr-FR"/>
        </w:rPr>
        <w:t xml:space="preserve">à la date de jugement de l’acquisition du journal </w:t>
      </w:r>
      <w:r w:rsidRPr="009F5B8F">
        <w:rPr>
          <w:b/>
          <w:i/>
          <w:sz w:val="24"/>
          <w:szCs w:val="24"/>
          <w:lang w:eastAsia="fr-FR"/>
        </w:rPr>
        <w:t>La Marseillaise</w:t>
      </w:r>
      <w:r w:rsidRPr="009F5B8F">
        <w:rPr>
          <w:sz w:val="24"/>
          <w:szCs w:val="24"/>
          <w:lang w:eastAsia="fr-FR"/>
        </w:rPr>
        <w:t>, le 15 avril 2015, soit trois ans !</w:t>
      </w:r>
    </w:p>
    <w:p w:rsidR="009F5B8F" w:rsidRPr="009F5B8F" w:rsidRDefault="009F5B8F" w:rsidP="009F5B8F">
      <w:pPr>
        <w:pStyle w:val="texteSNJ"/>
        <w:rPr>
          <w:sz w:val="24"/>
          <w:szCs w:val="24"/>
          <w:lang w:eastAsia="fr-FR"/>
        </w:rPr>
      </w:pPr>
      <w:r w:rsidRPr="009F5B8F">
        <w:rPr>
          <w:sz w:val="24"/>
          <w:szCs w:val="24"/>
          <w:lang w:eastAsia="fr-FR"/>
        </w:rPr>
        <w:t>Lors de toute cession, les contrats de travail transférés le sont en totalité, surtout quand l’activité principale est identique. Le changement de nom juridique de l’entreprise étant une obligation lors d’une réponse à un appel d’offres lors d’un redressement judiciaire.</w:t>
      </w:r>
    </w:p>
    <w:p w:rsidR="009F5B8F" w:rsidRPr="009F5B8F" w:rsidRDefault="009F5B8F" w:rsidP="009F5B8F">
      <w:pPr>
        <w:pStyle w:val="texteSNJ"/>
        <w:rPr>
          <w:sz w:val="24"/>
          <w:szCs w:val="24"/>
          <w:lang w:eastAsia="fr-FR"/>
        </w:rPr>
      </w:pPr>
      <w:r w:rsidRPr="009F5B8F">
        <w:rPr>
          <w:sz w:val="24"/>
          <w:szCs w:val="24"/>
          <w:lang w:eastAsia="fr-FR"/>
        </w:rPr>
        <w:t xml:space="preserve">Il est particulièrement dommageable pour l’image du journal </w:t>
      </w:r>
      <w:r w:rsidRPr="009F5B8F">
        <w:rPr>
          <w:i/>
          <w:sz w:val="24"/>
          <w:szCs w:val="24"/>
          <w:lang w:eastAsia="fr-FR"/>
        </w:rPr>
        <w:t>La Marseillaise,</w:t>
      </w:r>
      <w:r w:rsidRPr="009F5B8F">
        <w:rPr>
          <w:sz w:val="24"/>
          <w:szCs w:val="24"/>
          <w:lang w:eastAsia="fr-FR"/>
        </w:rPr>
        <w:t xml:space="preserve"> et surtout pour l’inquiétude naissante chez les salariés de plus de quinze ans d’ancienneté, que les Editions des Fédérés déconsidèrent à ce point les journalistes qui ont œuvré des décennies à maintenir le journal en vie. Reniant ainsi à la fois leurs droits et toute forme de reconnaissance, hormis celle d’être devenu un coût. </w:t>
      </w:r>
    </w:p>
    <w:p w:rsidR="009F5B8F" w:rsidRPr="009F5B8F" w:rsidRDefault="009F5B8F" w:rsidP="009F5B8F">
      <w:pPr>
        <w:pStyle w:val="texteSNJ"/>
        <w:rPr>
          <w:sz w:val="24"/>
          <w:szCs w:val="24"/>
          <w:lang w:eastAsia="fr-FR"/>
        </w:rPr>
      </w:pPr>
      <w:r w:rsidRPr="009F5B8F">
        <w:rPr>
          <w:sz w:val="24"/>
          <w:szCs w:val="24"/>
          <w:lang w:eastAsia="fr-FR"/>
        </w:rPr>
        <w:t>Nous nous y opposons fermement. L’ancienneté des journalistes ne saurait être remise en question ou souffrir des artifices d’un plaidoyer honteux. </w:t>
      </w:r>
    </w:p>
    <w:p w:rsidR="009F5B8F" w:rsidRPr="009F5B8F" w:rsidRDefault="009F5B8F" w:rsidP="009F5B8F">
      <w:pPr>
        <w:pStyle w:val="texteSNJ"/>
        <w:rPr>
          <w:sz w:val="24"/>
          <w:szCs w:val="24"/>
          <w:lang w:eastAsia="fr-FR"/>
        </w:rPr>
      </w:pPr>
    </w:p>
    <w:p w:rsidR="009F5B8F" w:rsidRPr="009F5B8F" w:rsidRDefault="009F5B8F" w:rsidP="009F5B8F">
      <w:pPr>
        <w:pStyle w:val="texteSNJ"/>
        <w:rPr>
          <w:sz w:val="24"/>
          <w:szCs w:val="24"/>
          <w:lang w:eastAsia="fr-FR"/>
        </w:rPr>
      </w:pPr>
      <w:r w:rsidRPr="009F5B8F">
        <w:rPr>
          <w:sz w:val="24"/>
          <w:szCs w:val="24"/>
          <w:lang w:eastAsia="fr-FR"/>
        </w:rPr>
        <w:t xml:space="preserve">Le 29/05/2018 </w:t>
      </w:r>
    </w:p>
    <w:p w:rsidR="009F5B8F" w:rsidRPr="009F5B8F" w:rsidRDefault="009F5B8F" w:rsidP="009F5B8F">
      <w:pPr>
        <w:pStyle w:val="texteSNJ"/>
        <w:rPr>
          <w:sz w:val="24"/>
          <w:szCs w:val="24"/>
          <w:lang w:eastAsia="fr-FR"/>
        </w:rPr>
      </w:pPr>
      <w:r w:rsidRPr="009F5B8F">
        <w:rPr>
          <w:sz w:val="24"/>
          <w:szCs w:val="24"/>
          <w:lang w:eastAsia="fr-FR"/>
        </w:rPr>
        <w:t>SNJ-CGT</w:t>
      </w:r>
    </w:p>
    <w:sectPr w:rsidR="009F5B8F" w:rsidRPr="009F5B8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FA" w:rsidRDefault="009379FA" w:rsidP="00492629">
      <w:pPr>
        <w:spacing w:after="0" w:line="240" w:lineRule="auto"/>
      </w:pPr>
      <w:r>
        <w:separator/>
      </w:r>
    </w:p>
  </w:endnote>
  <w:endnote w:type="continuationSeparator" w:id="0">
    <w:p w:rsidR="009379FA" w:rsidRDefault="009379FA"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92629">
    <w:pPr>
      <w:pStyle w:val="Pieddepage"/>
    </w:pPr>
    <w:r>
      <w:t>Syndicat national des journalistes CGT 263, rue de Paris – Case 570 – 93514 Montreuil Cedex</w:t>
    </w:r>
  </w:p>
  <w:p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@SnjCgt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FA" w:rsidRDefault="009379FA" w:rsidP="00492629">
      <w:pPr>
        <w:spacing w:after="0" w:line="240" w:lineRule="auto"/>
      </w:pPr>
      <w:r>
        <w:separator/>
      </w:r>
    </w:p>
  </w:footnote>
  <w:footnote w:type="continuationSeparator" w:id="0">
    <w:p w:rsidR="009379FA" w:rsidRDefault="009379FA"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9F5B8F">
    <w:pPr>
      <w:pStyle w:val="En-tte"/>
    </w:pPr>
    <w:r w:rsidRPr="00F51D6E">
      <w:rPr>
        <w:noProof/>
      </w:rPr>
      <w:drawing>
        <wp:inline distT="0" distB="0" distL="0" distR="0">
          <wp:extent cx="803275" cy="1041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041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8F"/>
    <w:rsid w:val="0009264C"/>
    <w:rsid w:val="000B0B8A"/>
    <w:rsid w:val="00127808"/>
    <w:rsid w:val="001A070D"/>
    <w:rsid w:val="002B673D"/>
    <w:rsid w:val="00492629"/>
    <w:rsid w:val="006F04EC"/>
    <w:rsid w:val="00763256"/>
    <w:rsid w:val="00782B0C"/>
    <w:rsid w:val="008B0CF1"/>
    <w:rsid w:val="009379FA"/>
    <w:rsid w:val="0097635D"/>
    <w:rsid w:val="009F5B8F"/>
    <w:rsid w:val="00B70FB2"/>
    <w:rsid w:val="00C124F7"/>
    <w:rsid w:val="00C66DD7"/>
    <w:rsid w:val="00DC4D1F"/>
    <w:rsid w:val="00DD42AA"/>
    <w:rsid w:val="00E31734"/>
    <w:rsid w:val="00E52C9F"/>
    <w:rsid w:val="00F1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D9CC"/>
  <w15:chartTrackingRefBased/>
  <w15:docId w15:val="{26128CA1-BA8D-4D60-AF0C-B175FB57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3410">
      <w:bodyDiv w:val="1"/>
      <w:marLeft w:val="0"/>
      <w:marRight w:val="0"/>
      <w:marTop w:val="0"/>
      <w:marBottom w:val="0"/>
      <w:divBdr>
        <w:top w:val="none" w:sz="0" w:space="0" w:color="auto"/>
        <w:left w:val="none" w:sz="0" w:space="0" w:color="auto"/>
        <w:bottom w:val="none" w:sz="0" w:space="0" w:color="auto"/>
        <w:right w:val="none" w:sz="0" w:space="0" w:color="auto"/>
      </w:divBdr>
      <w:divsChild>
        <w:div w:id="1596668537">
          <w:marLeft w:val="0"/>
          <w:marRight w:val="0"/>
          <w:marTop w:val="0"/>
          <w:marBottom w:val="0"/>
          <w:divBdr>
            <w:top w:val="none" w:sz="0" w:space="0" w:color="auto"/>
            <w:left w:val="none" w:sz="0" w:space="0" w:color="auto"/>
            <w:bottom w:val="none" w:sz="0" w:space="0" w:color="auto"/>
            <w:right w:val="none" w:sz="0" w:space="0" w:color="auto"/>
          </w:divBdr>
        </w:div>
        <w:div w:id="1430156704">
          <w:marLeft w:val="0"/>
          <w:marRight w:val="0"/>
          <w:marTop w:val="0"/>
          <w:marBottom w:val="0"/>
          <w:divBdr>
            <w:top w:val="none" w:sz="0" w:space="0" w:color="auto"/>
            <w:left w:val="none" w:sz="0" w:space="0" w:color="auto"/>
            <w:bottom w:val="none" w:sz="0" w:space="0" w:color="auto"/>
            <w:right w:val="none" w:sz="0" w:space="0" w:color="auto"/>
          </w:divBdr>
        </w:div>
        <w:div w:id="730806224">
          <w:marLeft w:val="0"/>
          <w:marRight w:val="0"/>
          <w:marTop w:val="0"/>
          <w:marBottom w:val="0"/>
          <w:divBdr>
            <w:top w:val="none" w:sz="0" w:space="0" w:color="auto"/>
            <w:left w:val="none" w:sz="0" w:space="0" w:color="auto"/>
            <w:bottom w:val="none" w:sz="0" w:space="0" w:color="auto"/>
            <w:right w:val="none" w:sz="0" w:space="0" w:color="auto"/>
          </w:divBdr>
        </w:div>
        <w:div w:id="1295988041">
          <w:marLeft w:val="0"/>
          <w:marRight w:val="0"/>
          <w:marTop w:val="0"/>
          <w:marBottom w:val="0"/>
          <w:divBdr>
            <w:top w:val="none" w:sz="0" w:space="0" w:color="auto"/>
            <w:left w:val="none" w:sz="0" w:space="0" w:color="auto"/>
            <w:bottom w:val="none" w:sz="0" w:space="0" w:color="auto"/>
            <w:right w:val="none" w:sz="0" w:space="0" w:color="auto"/>
          </w:divBdr>
        </w:div>
        <w:div w:id="1315908540">
          <w:marLeft w:val="0"/>
          <w:marRight w:val="0"/>
          <w:marTop w:val="0"/>
          <w:marBottom w:val="0"/>
          <w:divBdr>
            <w:top w:val="none" w:sz="0" w:space="0" w:color="auto"/>
            <w:left w:val="none" w:sz="0" w:space="0" w:color="auto"/>
            <w:bottom w:val="none" w:sz="0" w:space="0" w:color="auto"/>
            <w:right w:val="none" w:sz="0" w:space="0" w:color="auto"/>
          </w:divBdr>
        </w:div>
        <w:div w:id="1454597632">
          <w:marLeft w:val="0"/>
          <w:marRight w:val="0"/>
          <w:marTop w:val="0"/>
          <w:marBottom w:val="0"/>
          <w:divBdr>
            <w:top w:val="none" w:sz="0" w:space="0" w:color="auto"/>
            <w:left w:val="none" w:sz="0" w:space="0" w:color="auto"/>
            <w:bottom w:val="none" w:sz="0" w:space="0" w:color="auto"/>
            <w:right w:val="none" w:sz="0" w:space="0" w:color="auto"/>
          </w:divBdr>
        </w:div>
        <w:div w:id="990598709">
          <w:marLeft w:val="0"/>
          <w:marRight w:val="0"/>
          <w:marTop w:val="0"/>
          <w:marBottom w:val="0"/>
          <w:divBdr>
            <w:top w:val="none" w:sz="0" w:space="0" w:color="auto"/>
            <w:left w:val="none" w:sz="0" w:space="0" w:color="auto"/>
            <w:bottom w:val="none" w:sz="0" w:space="0" w:color="auto"/>
            <w:right w:val="none" w:sz="0" w:space="0" w:color="auto"/>
          </w:divBdr>
        </w:div>
        <w:div w:id="1141457184">
          <w:marLeft w:val="0"/>
          <w:marRight w:val="0"/>
          <w:marTop w:val="0"/>
          <w:marBottom w:val="0"/>
          <w:divBdr>
            <w:top w:val="none" w:sz="0" w:space="0" w:color="auto"/>
            <w:left w:val="none" w:sz="0" w:space="0" w:color="auto"/>
            <w:bottom w:val="none" w:sz="0" w:space="0" w:color="auto"/>
            <w:right w:val="none" w:sz="0" w:space="0" w:color="auto"/>
          </w:divBdr>
        </w:div>
        <w:div w:id="283272177">
          <w:marLeft w:val="0"/>
          <w:marRight w:val="0"/>
          <w:marTop w:val="0"/>
          <w:marBottom w:val="0"/>
          <w:divBdr>
            <w:top w:val="none" w:sz="0" w:space="0" w:color="auto"/>
            <w:left w:val="none" w:sz="0" w:space="0" w:color="auto"/>
            <w:bottom w:val="none" w:sz="0" w:space="0" w:color="auto"/>
            <w:right w:val="none" w:sz="0" w:space="0" w:color="auto"/>
          </w:divBdr>
        </w:div>
        <w:div w:id="922450162">
          <w:marLeft w:val="0"/>
          <w:marRight w:val="0"/>
          <w:marTop w:val="0"/>
          <w:marBottom w:val="0"/>
          <w:divBdr>
            <w:top w:val="none" w:sz="0" w:space="0" w:color="auto"/>
            <w:left w:val="none" w:sz="0" w:space="0" w:color="auto"/>
            <w:bottom w:val="none" w:sz="0" w:space="0" w:color="auto"/>
            <w:right w:val="none" w:sz="0" w:space="0" w:color="auto"/>
          </w:divBdr>
        </w:div>
        <w:div w:id="344594982">
          <w:marLeft w:val="0"/>
          <w:marRight w:val="0"/>
          <w:marTop w:val="0"/>
          <w:marBottom w:val="0"/>
          <w:divBdr>
            <w:top w:val="none" w:sz="0" w:space="0" w:color="auto"/>
            <w:left w:val="none" w:sz="0" w:space="0" w:color="auto"/>
            <w:bottom w:val="none" w:sz="0" w:space="0" w:color="auto"/>
            <w:right w:val="none" w:sz="0" w:space="0" w:color="auto"/>
          </w:divBdr>
        </w:div>
        <w:div w:id="664555561">
          <w:marLeft w:val="0"/>
          <w:marRight w:val="0"/>
          <w:marTop w:val="0"/>
          <w:marBottom w:val="0"/>
          <w:divBdr>
            <w:top w:val="none" w:sz="0" w:space="0" w:color="auto"/>
            <w:left w:val="none" w:sz="0" w:space="0" w:color="auto"/>
            <w:bottom w:val="none" w:sz="0" w:space="0" w:color="auto"/>
            <w:right w:val="none" w:sz="0" w:space="0" w:color="auto"/>
          </w:divBdr>
        </w:div>
        <w:div w:id="1194272455">
          <w:marLeft w:val="0"/>
          <w:marRight w:val="0"/>
          <w:marTop w:val="0"/>
          <w:marBottom w:val="0"/>
          <w:divBdr>
            <w:top w:val="none" w:sz="0" w:space="0" w:color="auto"/>
            <w:left w:val="none" w:sz="0" w:space="0" w:color="auto"/>
            <w:bottom w:val="none" w:sz="0" w:space="0" w:color="auto"/>
            <w:right w:val="none" w:sz="0" w:space="0" w:color="auto"/>
          </w:divBdr>
        </w:div>
        <w:div w:id="983698147">
          <w:marLeft w:val="0"/>
          <w:marRight w:val="0"/>
          <w:marTop w:val="0"/>
          <w:marBottom w:val="0"/>
          <w:divBdr>
            <w:top w:val="none" w:sz="0" w:space="0" w:color="auto"/>
            <w:left w:val="none" w:sz="0" w:space="0" w:color="auto"/>
            <w:bottom w:val="none" w:sz="0" w:space="0" w:color="auto"/>
            <w:right w:val="none" w:sz="0" w:space="0" w:color="auto"/>
          </w:divBdr>
        </w:div>
        <w:div w:id="992879651">
          <w:marLeft w:val="0"/>
          <w:marRight w:val="0"/>
          <w:marTop w:val="0"/>
          <w:marBottom w:val="0"/>
          <w:divBdr>
            <w:top w:val="none" w:sz="0" w:space="0" w:color="auto"/>
            <w:left w:val="none" w:sz="0" w:space="0" w:color="auto"/>
            <w:bottom w:val="none" w:sz="0" w:space="0" w:color="auto"/>
            <w:right w:val="none" w:sz="0" w:space="0" w:color="auto"/>
          </w:divBdr>
        </w:div>
        <w:div w:id="161686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6</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cp:lastPrinted>2018-03-07T12:03:00Z</cp:lastPrinted>
  <dcterms:created xsi:type="dcterms:W3CDTF">2018-05-29T13:13:00Z</dcterms:created>
  <dcterms:modified xsi:type="dcterms:W3CDTF">2018-05-29T13:19:00Z</dcterms:modified>
</cp:coreProperties>
</file>